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31FE" w14:textId="51AC7B32" w:rsidR="006D26F5" w:rsidRPr="001E4382" w:rsidRDefault="00BB583A" w:rsidP="005E7F86">
      <w:pPr>
        <w:shd w:val="clear" w:color="auto" w:fill="D9D9D9"/>
        <w:spacing w:line="276" w:lineRule="auto"/>
        <w:jc w:val="center"/>
        <w:rPr>
          <w:rFonts w:ascii="Times New Roman" w:hAnsi="Times New Roman"/>
          <w:b/>
          <w:color w:val="000000"/>
          <w:szCs w:val="24"/>
        </w:rPr>
      </w:pPr>
      <w:bookmarkStart w:id="0" w:name="_Hlk84423770"/>
      <w:bookmarkEnd w:id="0"/>
      <w:r>
        <w:rPr>
          <w:rFonts w:ascii="Times New Roman" w:hAnsi="Times New Roman"/>
          <w:b/>
          <w:color w:val="000000"/>
          <w:szCs w:val="24"/>
        </w:rPr>
        <w:t xml:space="preserve">      </w:t>
      </w:r>
      <w:r w:rsidR="00871B30" w:rsidRPr="001E4382">
        <w:rPr>
          <w:rFonts w:ascii="Times New Roman" w:hAnsi="Times New Roman"/>
          <w:b/>
          <w:color w:val="000000"/>
          <w:szCs w:val="24"/>
        </w:rPr>
        <w:t xml:space="preserve">CONTRATO </w:t>
      </w:r>
      <w:r w:rsidR="007D7B64">
        <w:rPr>
          <w:rFonts w:ascii="Times New Roman" w:hAnsi="Times New Roman"/>
          <w:b/>
          <w:color w:val="000000"/>
          <w:szCs w:val="24"/>
        </w:rPr>
        <w:t xml:space="preserve">Nº </w:t>
      </w:r>
      <w:r w:rsidR="004B0214">
        <w:rPr>
          <w:rFonts w:ascii="Times New Roman" w:hAnsi="Times New Roman"/>
          <w:b/>
          <w:color w:val="000000"/>
          <w:szCs w:val="24"/>
        </w:rPr>
        <w:t>740.234</w:t>
      </w:r>
      <w:r w:rsidR="007B0FA9">
        <w:rPr>
          <w:rFonts w:ascii="Times New Roman" w:hAnsi="Times New Roman"/>
          <w:b/>
          <w:color w:val="000000"/>
          <w:szCs w:val="24"/>
        </w:rPr>
        <w:t>/2022</w:t>
      </w:r>
      <w:r w:rsidR="007D7B64">
        <w:rPr>
          <w:rFonts w:ascii="Times New Roman" w:hAnsi="Times New Roman"/>
          <w:b/>
          <w:color w:val="000000"/>
          <w:szCs w:val="24"/>
        </w:rPr>
        <w:t xml:space="preserve"> </w:t>
      </w:r>
      <w:r w:rsidR="00871B30" w:rsidRPr="001E4382">
        <w:rPr>
          <w:rFonts w:ascii="Times New Roman" w:hAnsi="Times New Roman"/>
          <w:b/>
          <w:color w:val="000000"/>
          <w:szCs w:val="24"/>
        </w:rPr>
        <w:t>DE PRESTAÇÃO DE SERVIÇO</w:t>
      </w:r>
      <w:r w:rsidR="00C70A58" w:rsidRPr="001E4382">
        <w:rPr>
          <w:rFonts w:ascii="Times New Roman" w:hAnsi="Times New Roman"/>
          <w:b/>
          <w:color w:val="000000"/>
          <w:szCs w:val="24"/>
        </w:rPr>
        <w:t>S</w:t>
      </w:r>
      <w:r w:rsidR="007D7B64">
        <w:rPr>
          <w:rFonts w:ascii="Times New Roman" w:hAnsi="Times New Roman"/>
          <w:b/>
          <w:color w:val="000000"/>
          <w:szCs w:val="24"/>
        </w:rPr>
        <w:t xml:space="preserve"> </w:t>
      </w:r>
    </w:p>
    <w:p w14:paraId="410CD9CE" w14:textId="77777777" w:rsidR="009C3BA9" w:rsidRPr="007D7B64" w:rsidRDefault="005267E2" w:rsidP="005267E2">
      <w:pPr>
        <w:spacing w:line="360" w:lineRule="auto"/>
        <w:jc w:val="both"/>
        <w:rPr>
          <w:rFonts w:ascii="Times New Roman" w:hAnsi="Times New Roman"/>
          <w:color w:val="000000"/>
          <w:szCs w:val="24"/>
        </w:rPr>
      </w:pPr>
      <w:r w:rsidRPr="001E4382">
        <w:rPr>
          <w:rFonts w:ascii="Times New Roman" w:hAnsi="Times New Roman"/>
          <w:b/>
          <w:color w:val="000000"/>
          <w:szCs w:val="24"/>
        </w:rPr>
        <w:t xml:space="preserve"> </w:t>
      </w:r>
    </w:p>
    <w:p w14:paraId="250C897B" w14:textId="0414B621" w:rsidR="009C3BA9" w:rsidRDefault="00AB7537" w:rsidP="007D7B64">
      <w:pPr>
        <w:spacing w:line="360" w:lineRule="auto"/>
        <w:ind w:left="5670"/>
        <w:jc w:val="both"/>
        <w:rPr>
          <w:rFonts w:ascii="Times New Roman" w:hAnsi="Times New Roman"/>
          <w:color w:val="000000"/>
          <w:szCs w:val="24"/>
        </w:rPr>
      </w:pPr>
      <w:r w:rsidRPr="001E4382">
        <w:rPr>
          <w:rFonts w:ascii="Times New Roman" w:hAnsi="Times New Roman"/>
          <w:color w:val="000000"/>
          <w:szCs w:val="24"/>
        </w:rPr>
        <w:t>Pelo presente contrato de prestação de serviços de limpeza e na melhor forma de direito de um lado</w:t>
      </w:r>
      <w:r w:rsidR="007D7B64">
        <w:rPr>
          <w:rFonts w:ascii="Times New Roman" w:hAnsi="Times New Roman"/>
          <w:color w:val="000000"/>
          <w:szCs w:val="24"/>
        </w:rPr>
        <w:t>:</w:t>
      </w:r>
    </w:p>
    <w:p w14:paraId="299BBF45" w14:textId="57058525" w:rsidR="002E40D7" w:rsidRDefault="002E40D7" w:rsidP="007D7B64">
      <w:pPr>
        <w:spacing w:line="360" w:lineRule="auto"/>
        <w:ind w:left="5670"/>
        <w:jc w:val="both"/>
        <w:rPr>
          <w:rFonts w:ascii="Times New Roman" w:hAnsi="Times New Roman"/>
          <w:color w:val="000000"/>
          <w:szCs w:val="24"/>
        </w:rPr>
      </w:pPr>
    </w:p>
    <w:p w14:paraId="09D1B66F" w14:textId="77777777" w:rsidR="002E40D7" w:rsidRPr="001E4382" w:rsidRDefault="002E40D7" w:rsidP="007D7B64">
      <w:pPr>
        <w:spacing w:line="360" w:lineRule="auto"/>
        <w:ind w:left="5670"/>
        <w:jc w:val="both"/>
        <w:rPr>
          <w:rFonts w:ascii="Times New Roman" w:hAnsi="Times New Roman"/>
          <w:color w:val="000000"/>
          <w:szCs w:val="24"/>
        </w:rPr>
      </w:pPr>
    </w:p>
    <w:p w14:paraId="6D02FEC2" w14:textId="77777777" w:rsidR="00AB7537" w:rsidRPr="001E4382" w:rsidRDefault="00AB7537" w:rsidP="005267E2">
      <w:pPr>
        <w:spacing w:line="360" w:lineRule="auto"/>
        <w:jc w:val="both"/>
        <w:rPr>
          <w:rFonts w:ascii="Times New Roman" w:hAnsi="Times New Roman"/>
          <w:b/>
          <w:color w:val="000000"/>
          <w:szCs w:val="24"/>
        </w:rPr>
      </w:pPr>
    </w:p>
    <w:p w14:paraId="26F458D5" w14:textId="60FF1FA7" w:rsidR="004C3E8C" w:rsidRDefault="006D26F5" w:rsidP="005267E2">
      <w:pPr>
        <w:spacing w:line="360" w:lineRule="auto"/>
        <w:jc w:val="both"/>
        <w:rPr>
          <w:rFonts w:ascii="Times New Roman" w:hAnsi="Times New Roman"/>
          <w:color w:val="000000"/>
          <w:szCs w:val="24"/>
        </w:rPr>
      </w:pPr>
      <w:r w:rsidRPr="001E4382">
        <w:rPr>
          <w:rFonts w:ascii="Times New Roman" w:hAnsi="Times New Roman"/>
          <w:b/>
          <w:color w:val="000000"/>
          <w:szCs w:val="24"/>
        </w:rPr>
        <w:t>CONTRATADA</w:t>
      </w:r>
      <w:r w:rsidR="00C83A6B">
        <w:rPr>
          <w:rFonts w:ascii="Times New Roman" w:hAnsi="Times New Roman"/>
          <w:b/>
          <w:color w:val="000000"/>
          <w:szCs w:val="24"/>
        </w:rPr>
        <w:t>S</w:t>
      </w:r>
      <w:r w:rsidRPr="001E4382">
        <w:rPr>
          <w:rFonts w:ascii="Times New Roman" w:hAnsi="Times New Roman"/>
          <w:b/>
          <w:color w:val="000000"/>
          <w:szCs w:val="24"/>
        </w:rPr>
        <w:t xml:space="preserve">: </w:t>
      </w:r>
      <w:r w:rsidR="00F068DC">
        <w:rPr>
          <w:rFonts w:ascii="Times New Roman" w:hAnsi="Times New Roman"/>
          <w:b/>
          <w:color w:val="000000"/>
          <w:szCs w:val="24"/>
        </w:rPr>
        <w:t>DGX TERCEIRIZAÇÃO DE SERVIÇOS EIRELI</w:t>
      </w:r>
      <w:r w:rsidR="00F068DC" w:rsidRPr="001E4382">
        <w:rPr>
          <w:rFonts w:ascii="Times New Roman" w:hAnsi="Times New Roman"/>
          <w:b/>
          <w:color w:val="000000"/>
          <w:szCs w:val="24"/>
        </w:rPr>
        <w:t xml:space="preserve">, </w:t>
      </w:r>
      <w:r w:rsidR="00F068DC" w:rsidRPr="001E4382">
        <w:rPr>
          <w:rFonts w:ascii="Times New Roman" w:hAnsi="Times New Roman"/>
          <w:color w:val="000000"/>
          <w:szCs w:val="24"/>
        </w:rPr>
        <w:t xml:space="preserve">inscrita sob CNPJ nº </w:t>
      </w:r>
      <w:r w:rsidR="00F068DC">
        <w:rPr>
          <w:rFonts w:ascii="Times New Roman" w:hAnsi="Times New Roman"/>
          <w:color w:val="000000"/>
          <w:szCs w:val="24"/>
        </w:rPr>
        <w:t>20.596.423/0001-23</w:t>
      </w:r>
      <w:r w:rsidR="00F068DC" w:rsidRPr="001E4382">
        <w:rPr>
          <w:rFonts w:ascii="Times New Roman" w:hAnsi="Times New Roman"/>
          <w:color w:val="000000"/>
          <w:szCs w:val="24"/>
        </w:rPr>
        <w:t>, com sede na Avenida Duque de Caxias, 4025,</w:t>
      </w:r>
      <w:r w:rsidR="00F068DC">
        <w:rPr>
          <w:rFonts w:ascii="Times New Roman" w:hAnsi="Times New Roman"/>
          <w:color w:val="000000"/>
          <w:szCs w:val="24"/>
        </w:rPr>
        <w:t xml:space="preserve"> Sala C - </w:t>
      </w:r>
      <w:r w:rsidR="00F068DC" w:rsidRPr="001E4382">
        <w:rPr>
          <w:rFonts w:ascii="Times New Roman" w:hAnsi="Times New Roman"/>
          <w:color w:val="000000"/>
          <w:szCs w:val="24"/>
        </w:rPr>
        <w:t>CEP: 86.026-070 – Londrina/P</w:t>
      </w:r>
      <w:r w:rsidR="00F068DC">
        <w:rPr>
          <w:rFonts w:ascii="Times New Roman" w:hAnsi="Times New Roman"/>
          <w:color w:val="000000"/>
          <w:szCs w:val="24"/>
        </w:rPr>
        <w:t>R</w:t>
      </w:r>
      <w:r w:rsidR="007B0FA9">
        <w:rPr>
          <w:rFonts w:ascii="Times New Roman" w:hAnsi="Times New Roman"/>
          <w:color w:val="000000"/>
          <w:szCs w:val="24"/>
        </w:rPr>
        <w:t xml:space="preserve"> </w:t>
      </w:r>
      <w:r w:rsidR="006A68C6">
        <w:rPr>
          <w:rFonts w:ascii="Times New Roman" w:hAnsi="Times New Roman"/>
          <w:color w:val="000000"/>
          <w:szCs w:val="24"/>
        </w:rPr>
        <w:t>representada</w:t>
      </w:r>
      <w:r w:rsidR="00DF6897" w:rsidRPr="001E4382">
        <w:rPr>
          <w:rFonts w:ascii="Times New Roman" w:hAnsi="Times New Roman"/>
          <w:color w:val="000000"/>
          <w:szCs w:val="24"/>
        </w:rPr>
        <w:t xml:space="preserve"> neste ato </w:t>
      </w:r>
      <w:r w:rsidR="00C83A6B">
        <w:rPr>
          <w:rFonts w:ascii="Times New Roman" w:hAnsi="Times New Roman"/>
          <w:color w:val="000000"/>
          <w:szCs w:val="24"/>
        </w:rPr>
        <w:t xml:space="preserve">por </w:t>
      </w:r>
      <w:r w:rsidR="00B30E36">
        <w:rPr>
          <w:rFonts w:ascii="Times New Roman" w:hAnsi="Times New Roman"/>
          <w:color w:val="000000"/>
          <w:szCs w:val="24"/>
        </w:rPr>
        <w:t xml:space="preserve">seus respectivos procuradores </w:t>
      </w:r>
      <w:r w:rsidR="004C3E8C">
        <w:rPr>
          <w:rFonts w:ascii="Times New Roman" w:hAnsi="Times New Roman"/>
          <w:color w:val="000000"/>
          <w:szCs w:val="24"/>
        </w:rPr>
        <w:t>e</w:t>
      </w:r>
      <w:r w:rsidR="00C83A6B">
        <w:rPr>
          <w:rFonts w:ascii="Times New Roman" w:hAnsi="Times New Roman"/>
          <w:color w:val="000000"/>
          <w:szCs w:val="24"/>
        </w:rPr>
        <w:t xml:space="preserve"> </w:t>
      </w:r>
      <w:r w:rsidR="00DF6897">
        <w:rPr>
          <w:rFonts w:ascii="Times New Roman" w:hAnsi="Times New Roman"/>
          <w:color w:val="000000"/>
          <w:szCs w:val="24"/>
        </w:rPr>
        <w:t>legalmente</w:t>
      </w:r>
      <w:r w:rsidR="00B30E36">
        <w:rPr>
          <w:rFonts w:ascii="Times New Roman" w:hAnsi="Times New Roman"/>
          <w:color w:val="000000"/>
          <w:szCs w:val="24"/>
        </w:rPr>
        <w:t xml:space="preserve"> constituíd</w:t>
      </w:r>
      <w:r w:rsidR="007B0FA9">
        <w:rPr>
          <w:rFonts w:ascii="Times New Roman" w:hAnsi="Times New Roman"/>
          <w:color w:val="000000"/>
          <w:szCs w:val="24"/>
        </w:rPr>
        <w:t>a</w:t>
      </w:r>
    </w:p>
    <w:p w14:paraId="07009CB4" w14:textId="0C3CC59A" w:rsidR="00CF69FC" w:rsidRDefault="005802DF" w:rsidP="005267E2">
      <w:pPr>
        <w:spacing w:line="360" w:lineRule="auto"/>
        <w:jc w:val="both"/>
        <w:rPr>
          <w:rFonts w:ascii="Times New Roman" w:hAnsi="Times New Roman"/>
          <w:color w:val="000000"/>
          <w:szCs w:val="24"/>
        </w:rPr>
      </w:pPr>
      <w:r>
        <w:rPr>
          <w:rFonts w:ascii="Times New Roman" w:hAnsi="Times New Roman"/>
          <w:color w:val="000000"/>
          <w:szCs w:val="24"/>
        </w:rPr>
        <w:t xml:space="preserve"> </w:t>
      </w:r>
      <w:r w:rsidR="007B0FA9">
        <w:rPr>
          <w:rFonts w:ascii="Times New Roman" w:hAnsi="Times New Roman"/>
          <w:color w:val="000000"/>
          <w:szCs w:val="24"/>
        </w:rPr>
        <w:t xml:space="preserve"> </w:t>
      </w:r>
    </w:p>
    <w:p w14:paraId="3D885725" w14:textId="158638B2" w:rsidR="00835F64" w:rsidRDefault="007F221B" w:rsidP="00817CB3">
      <w:pPr>
        <w:spacing w:line="360" w:lineRule="auto"/>
        <w:jc w:val="both"/>
        <w:rPr>
          <w:rFonts w:ascii="Times New Roman" w:hAnsi="Times New Roman"/>
          <w:color w:val="000000"/>
          <w:szCs w:val="24"/>
        </w:rPr>
      </w:pPr>
      <w:r w:rsidRPr="001E4382">
        <w:rPr>
          <w:rFonts w:ascii="Times New Roman" w:hAnsi="Times New Roman"/>
          <w:b/>
          <w:color w:val="000000"/>
          <w:szCs w:val="24"/>
        </w:rPr>
        <w:t>CONTRATANTE</w:t>
      </w:r>
      <w:r w:rsidR="006D26F5" w:rsidRPr="001E4382">
        <w:rPr>
          <w:rFonts w:ascii="Times New Roman" w:hAnsi="Times New Roman"/>
          <w:b/>
          <w:color w:val="000000"/>
          <w:szCs w:val="24"/>
        </w:rPr>
        <w:t xml:space="preserve">: </w:t>
      </w:r>
      <w:r w:rsidR="004B0214">
        <w:rPr>
          <w:rFonts w:ascii="Times New Roman" w:hAnsi="Times New Roman"/>
          <w:b/>
          <w:color w:val="000000"/>
          <w:szCs w:val="24"/>
        </w:rPr>
        <w:t xml:space="preserve">CERVEJARIA PETRÓPOLIS S/A </w:t>
      </w:r>
      <w:r w:rsidR="004B0214" w:rsidRPr="001E4382">
        <w:rPr>
          <w:rFonts w:ascii="Times New Roman" w:hAnsi="Times New Roman"/>
          <w:color w:val="000000"/>
          <w:szCs w:val="24"/>
        </w:rPr>
        <w:t>inscrito</w:t>
      </w:r>
      <w:r w:rsidR="00687A83" w:rsidRPr="001E4382">
        <w:rPr>
          <w:rFonts w:ascii="Times New Roman" w:hAnsi="Times New Roman"/>
          <w:color w:val="000000"/>
          <w:szCs w:val="24"/>
        </w:rPr>
        <w:t xml:space="preserve"> no CNPJ nº </w:t>
      </w:r>
      <w:r w:rsidR="004B0214">
        <w:rPr>
          <w:rFonts w:ascii="Times New Roman" w:hAnsi="Times New Roman"/>
          <w:noProof/>
          <w:color w:val="000000"/>
          <w:szCs w:val="24"/>
        </w:rPr>
        <w:t>73.410.326/0010-51</w:t>
      </w:r>
      <w:r w:rsidR="00687A83" w:rsidRPr="001E4382">
        <w:rPr>
          <w:rFonts w:ascii="Times New Roman" w:hAnsi="Times New Roman"/>
          <w:color w:val="000000"/>
          <w:szCs w:val="24"/>
        </w:rPr>
        <w:t xml:space="preserve"> com sede na </w:t>
      </w:r>
      <w:r w:rsidR="006A68C6">
        <w:rPr>
          <w:rFonts w:ascii="Times New Roman" w:hAnsi="Times New Roman"/>
          <w:color w:val="000000"/>
          <w:szCs w:val="24"/>
        </w:rPr>
        <w:t xml:space="preserve">Avenida </w:t>
      </w:r>
      <w:r w:rsidR="004B0214">
        <w:rPr>
          <w:rFonts w:ascii="Times New Roman" w:hAnsi="Times New Roman"/>
          <w:color w:val="000000"/>
          <w:szCs w:val="24"/>
        </w:rPr>
        <w:t xml:space="preserve">das Araucárias </w:t>
      </w:r>
      <w:r w:rsidR="008504C9" w:rsidRPr="001E4382">
        <w:rPr>
          <w:rFonts w:ascii="Times New Roman" w:hAnsi="Times New Roman"/>
          <w:color w:val="000000"/>
          <w:szCs w:val="24"/>
        </w:rPr>
        <w:t>,</w:t>
      </w:r>
      <w:r w:rsidR="004B0214">
        <w:rPr>
          <w:rFonts w:ascii="Times New Roman" w:hAnsi="Times New Roman"/>
          <w:color w:val="000000"/>
          <w:szCs w:val="24"/>
        </w:rPr>
        <w:t>5909</w:t>
      </w:r>
      <w:r w:rsidR="007B0FA9">
        <w:rPr>
          <w:rFonts w:ascii="Times New Roman" w:hAnsi="Times New Roman"/>
          <w:color w:val="000000"/>
          <w:szCs w:val="24"/>
        </w:rPr>
        <w:t xml:space="preserve">, </w:t>
      </w:r>
      <w:r w:rsidR="004B0214">
        <w:rPr>
          <w:rFonts w:ascii="Times New Roman" w:hAnsi="Times New Roman"/>
          <w:color w:val="000000"/>
          <w:szCs w:val="24"/>
        </w:rPr>
        <w:t>Chapada</w:t>
      </w:r>
      <w:r w:rsidR="007B0FA9">
        <w:rPr>
          <w:rFonts w:ascii="Times New Roman" w:hAnsi="Times New Roman"/>
          <w:color w:val="000000"/>
          <w:szCs w:val="24"/>
        </w:rPr>
        <w:t xml:space="preserve"> - </w:t>
      </w:r>
      <w:r w:rsidR="004B0214">
        <w:rPr>
          <w:rFonts w:ascii="Times New Roman" w:hAnsi="Times New Roman"/>
          <w:color w:val="000000"/>
          <w:szCs w:val="24"/>
        </w:rPr>
        <w:t>Araucária</w:t>
      </w:r>
      <w:r w:rsidR="009C3BA9" w:rsidRPr="001E4382">
        <w:rPr>
          <w:rFonts w:ascii="Times New Roman" w:hAnsi="Times New Roman"/>
          <w:color w:val="000000"/>
          <w:szCs w:val="24"/>
        </w:rPr>
        <w:t>/PR</w:t>
      </w:r>
      <w:r w:rsidR="00687A83" w:rsidRPr="001E4382">
        <w:rPr>
          <w:rFonts w:ascii="Times New Roman" w:hAnsi="Times New Roman"/>
          <w:color w:val="000000"/>
          <w:szCs w:val="24"/>
        </w:rPr>
        <w:t xml:space="preserve">, CEP </w:t>
      </w:r>
      <w:r w:rsidR="004B0214">
        <w:rPr>
          <w:rFonts w:ascii="Times New Roman" w:hAnsi="Times New Roman"/>
          <w:color w:val="000000"/>
          <w:szCs w:val="24"/>
        </w:rPr>
        <w:t>83.707.752</w:t>
      </w:r>
      <w:r w:rsidR="00687A83" w:rsidRPr="001E4382">
        <w:rPr>
          <w:rFonts w:ascii="Times New Roman" w:hAnsi="Times New Roman"/>
          <w:color w:val="000000"/>
          <w:szCs w:val="24"/>
        </w:rPr>
        <w:t>,</w:t>
      </w:r>
      <w:r w:rsidR="001F5262" w:rsidRPr="001E4382">
        <w:rPr>
          <w:rFonts w:ascii="Times New Roman" w:hAnsi="Times New Roman"/>
          <w:color w:val="000000"/>
          <w:szCs w:val="24"/>
        </w:rPr>
        <w:t xml:space="preserve"> </w:t>
      </w:r>
      <w:r w:rsidR="001F5262" w:rsidRPr="001F5262">
        <w:rPr>
          <w:rFonts w:ascii="Times New Roman" w:hAnsi="Times New Roman"/>
          <w:color w:val="000000"/>
          <w:szCs w:val="24"/>
        </w:rPr>
        <w:t xml:space="preserve">representada neste </w:t>
      </w:r>
      <w:r w:rsidR="00773530">
        <w:rPr>
          <w:rFonts w:ascii="Times New Roman" w:hAnsi="Times New Roman"/>
          <w:color w:val="000000"/>
          <w:szCs w:val="24"/>
        </w:rPr>
        <w:t>ato</w:t>
      </w:r>
      <w:r w:rsidR="00946DA5" w:rsidRPr="00946DA5">
        <w:rPr>
          <w:rFonts w:ascii="Times New Roman" w:hAnsi="Times New Roman"/>
          <w:color w:val="000000"/>
          <w:szCs w:val="24"/>
        </w:rPr>
        <w:t xml:space="preserve"> </w:t>
      </w:r>
      <w:r w:rsidR="00946DA5" w:rsidRPr="001E4382">
        <w:rPr>
          <w:rFonts w:ascii="Times New Roman" w:hAnsi="Times New Roman"/>
          <w:color w:val="000000"/>
          <w:szCs w:val="24"/>
        </w:rPr>
        <w:t xml:space="preserve">neste ato </w:t>
      </w:r>
      <w:r w:rsidR="00946DA5">
        <w:rPr>
          <w:rFonts w:ascii="Times New Roman" w:hAnsi="Times New Roman"/>
          <w:color w:val="000000"/>
          <w:szCs w:val="24"/>
        </w:rPr>
        <w:t>pessoa legalmente constituída.</w:t>
      </w:r>
    </w:p>
    <w:p w14:paraId="3283F14C" w14:textId="77777777" w:rsidR="00835F64" w:rsidRPr="001E4382" w:rsidRDefault="00835F64" w:rsidP="00817CB3">
      <w:pPr>
        <w:spacing w:line="360" w:lineRule="auto"/>
        <w:jc w:val="both"/>
        <w:rPr>
          <w:rFonts w:ascii="Times New Roman" w:hAnsi="Times New Roman"/>
          <w:color w:val="000000"/>
          <w:szCs w:val="24"/>
        </w:rPr>
      </w:pPr>
    </w:p>
    <w:p w14:paraId="0ACCB5B2" w14:textId="582F91E9" w:rsidR="00AB7537" w:rsidRPr="001E4382" w:rsidRDefault="00E4695F" w:rsidP="007D7B64">
      <w:pPr>
        <w:spacing w:line="360" w:lineRule="auto"/>
        <w:ind w:firstLine="708"/>
        <w:jc w:val="both"/>
        <w:rPr>
          <w:rFonts w:ascii="Times New Roman" w:hAnsi="Times New Roman"/>
          <w:color w:val="000000"/>
          <w:szCs w:val="24"/>
        </w:rPr>
      </w:pPr>
      <w:r w:rsidRPr="001E4382">
        <w:rPr>
          <w:rFonts w:ascii="Times New Roman" w:hAnsi="Times New Roman"/>
          <w:color w:val="000000"/>
          <w:szCs w:val="24"/>
        </w:rPr>
        <w:t xml:space="preserve">As partes acimas qualificadas, em comum acordo, resolvem celebrar o presente Contrato de prestação de serviços de </w:t>
      </w:r>
      <w:r w:rsidR="004B0214">
        <w:rPr>
          <w:rFonts w:ascii="Times New Roman" w:hAnsi="Times New Roman"/>
          <w:color w:val="000000"/>
          <w:szCs w:val="24"/>
        </w:rPr>
        <w:t>manutenção civil</w:t>
      </w:r>
      <w:r w:rsidRPr="001E4382">
        <w:rPr>
          <w:rFonts w:ascii="Times New Roman" w:hAnsi="Times New Roman"/>
          <w:color w:val="000000"/>
          <w:szCs w:val="24"/>
        </w:rPr>
        <w:t>, que será regido pelas cláusulas e condições a seguir, mutuamente aceitas e outorgadas.</w:t>
      </w:r>
    </w:p>
    <w:p w14:paraId="18399100" w14:textId="7FD0A58C" w:rsidR="00D90D25" w:rsidRDefault="00D90D25" w:rsidP="00D90D25">
      <w:pPr>
        <w:jc w:val="both"/>
        <w:rPr>
          <w:rFonts w:ascii="Times New Roman" w:hAnsi="Times New Roman"/>
          <w:b/>
          <w:bCs/>
          <w:color w:val="000000"/>
          <w:szCs w:val="24"/>
        </w:rPr>
      </w:pPr>
    </w:p>
    <w:p w14:paraId="026BF5A8" w14:textId="77777777" w:rsidR="00D90D25" w:rsidRDefault="00D90D25" w:rsidP="00D90D25">
      <w:pPr>
        <w:jc w:val="both"/>
        <w:rPr>
          <w:rFonts w:ascii="Times New Roman" w:hAnsi="Times New Roman"/>
          <w:b/>
          <w:bCs/>
          <w:color w:val="000000"/>
          <w:szCs w:val="24"/>
        </w:rPr>
      </w:pPr>
    </w:p>
    <w:p w14:paraId="24E8D929" w14:textId="77777777" w:rsidR="00D90D25" w:rsidRDefault="00D90D25" w:rsidP="00D90D25">
      <w:pPr>
        <w:jc w:val="both"/>
        <w:rPr>
          <w:rFonts w:ascii="Times New Roman" w:hAnsi="Times New Roman"/>
          <w:b/>
          <w:bCs/>
          <w:color w:val="000000"/>
          <w:szCs w:val="24"/>
        </w:rPr>
      </w:pPr>
    </w:p>
    <w:p w14:paraId="737C692A" w14:textId="77777777" w:rsidR="00D90D25" w:rsidRPr="001E4382" w:rsidRDefault="00D90D25" w:rsidP="00D90D25">
      <w:pPr>
        <w:jc w:val="both"/>
        <w:rPr>
          <w:rFonts w:ascii="Times New Roman" w:hAnsi="Times New Roman"/>
          <w:color w:val="000000"/>
          <w:szCs w:val="24"/>
        </w:rPr>
      </w:pPr>
      <w:r w:rsidRPr="001E4382">
        <w:rPr>
          <w:rFonts w:ascii="Times New Roman" w:hAnsi="Times New Roman"/>
          <w:b/>
          <w:bCs/>
          <w:color w:val="000000"/>
          <w:szCs w:val="24"/>
        </w:rPr>
        <w:t>CLÁUSULA PRIMEIRA – DO OBJETO</w:t>
      </w:r>
    </w:p>
    <w:p w14:paraId="06DB6AFF" w14:textId="77777777" w:rsidR="00D90D25" w:rsidRDefault="00D90D25" w:rsidP="00D90D25">
      <w:pPr>
        <w:jc w:val="both"/>
        <w:rPr>
          <w:rFonts w:ascii="Times New Roman" w:hAnsi="Times New Roman"/>
          <w:color w:val="000000"/>
          <w:szCs w:val="24"/>
        </w:rPr>
      </w:pPr>
    </w:p>
    <w:p w14:paraId="7D008750" w14:textId="33FD7442" w:rsidR="00D90D25" w:rsidRDefault="00D90D25" w:rsidP="00D90D25">
      <w:pPr>
        <w:jc w:val="both"/>
        <w:rPr>
          <w:rFonts w:ascii="Times New Roman" w:hAnsi="Times New Roman"/>
          <w:color w:val="000000"/>
          <w:szCs w:val="24"/>
        </w:rPr>
      </w:pPr>
    </w:p>
    <w:p w14:paraId="1D61CEF0" w14:textId="77777777" w:rsidR="004B0214" w:rsidRPr="001E4382" w:rsidRDefault="004B0214" w:rsidP="00D90D25">
      <w:pPr>
        <w:jc w:val="both"/>
        <w:rPr>
          <w:rFonts w:ascii="Times New Roman" w:hAnsi="Times New Roman"/>
          <w:color w:val="000000"/>
          <w:szCs w:val="24"/>
        </w:rPr>
      </w:pPr>
    </w:p>
    <w:p w14:paraId="7E22853E" w14:textId="433ECDA5" w:rsidR="00D90D25" w:rsidRDefault="00D90D25" w:rsidP="00D90D25">
      <w:pPr>
        <w:pStyle w:val="TextosemFormatao"/>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 </w:t>
      </w:r>
      <w:r w:rsidRPr="001E4382">
        <w:rPr>
          <w:rFonts w:ascii="Times New Roman" w:hAnsi="Times New Roman"/>
          <w:color w:val="000000"/>
          <w:sz w:val="24"/>
          <w:szCs w:val="24"/>
        </w:rPr>
        <w:t>O objeto deste contrato é a prestação dos serviços</w:t>
      </w:r>
      <w:r>
        <w:rPr>
          <w:rFonts w:ascii="Times New Roman" w:hAnsi="Times New Roman"/>
          <w:color w:val="000000"/>
          <w:sz w:val="24"/>
          <w:szCs w:val="24"/>
        </w:rPr>
        <w:t xml:space="preserve"> de limpeza</w:t>
      </w:r>
      <w:r w:rsidR="001E30B0">
        <w:rPr>
          <w:rFonts w:ascii="Times New Roman" w:hAnsi="Times New Roman"/>
          <w:color w:val="000000"/>
          <w:sz w:val="24"/>
          <w:szCs w:val="24"/>
        </w:rPr>
        <w:t xml:space="preserve"> e conservação </w:t>
      </w:r>
      <w:r w:rsidRPr="001E4382">
        <w:rPr>
          <w:rFonts w:ascii="Times New Roman" w:hAnsi="Times New Roman"/>
          <w:color w:val="000000"/>
          <w:sz w:val="24"/>
          <w:szCs w:val="24"/>
        </w:rPr>
        <w:t>pela CONTRATADA</w:t>
      </w:r>
      <w:r>
        <w:rPr>
          <w:rFonts w:ascii="Times New Roman" w:hAnsi="Times New Roman"/>
          <w:color w:val="000000"/>
          <w:sz w:val="24"/>
          <w:szCs w:val="24"/>
        </w:rPr>
        <w:t>, cujo plano de trabalho está descrito no anexo</w:t>
      </w:r>
      <w:r w:rsidRPr="00EC67FF">
        <w:rPr>
          <w:rFonts w:ascii="Times New Roman" w:hAnsi="Times New Roman"/>
          <w:color w:val="000000"/>
          <w:sz w:val="24"/>
          <w:szCs w:val="24"/>
        </w:rPr>
        <w:t xml:space="preserve"> I.</w:t>
      </w:r>
    </w:p>
    <w:p w14:paraId="0D5E92E3" w14:textId="52C26F35" w:rsidR="00D90D25" w:rsidRDefault="00D90D25" w:rsidP="00D90D25">
      <w:pPr>
        <w:pStyle w:val="TextosemFormatao"/>
        <w:spacing w:line="360" w:lineRule="auto"/>
        <w:ind w:firstLine="708"/>
        <w:jc w:val="both"/>
        <w:rPr>
          <w:rFonts w:ascii="Times New Roman" w:hAnsi="Times New Roman"/>
          <w:color w:val="000000"/>
          <w:sz w:val="24"/>
          <w:szCs w:val="24"/>
        </w:rPr>
      </w:pPr>
    </w:p>
    <w:p w14:paraId="0831340D" w14:textId="62A68A7F" w:rsidR="007B0FA9" w:rsidRDefault="007B0FA9" w:rsidP="00D90D25">
      <w:pPr>
        <w:pStyle w:val="TextosemFormatao"/>
        <w:spacing w:line="360" w:lineRule="auto"/>
        <w:ind w:firstLine="708"/>
        <w:jc w:val="both"/>
        <w:rPr>
          <w:rFonts w:ascii="Times New Roman" w:hAnsi="Times New Roman"/>
          <w:color w:val="000000"/>
          <w:sz w:val="24"/>
          <w:szCs w:val="24"/>
        </w:rPr>
      </w:pPr>
    </w:p>
    <w:p w14:paraId="2A1C17AF" w14:textId="12C55D7C" w:rsidR="007B0FA9" w:rsidRDefault="007B0FA9" w:rsidP="00D90D25">
      <w:pPr>
        <w:pStyle w:val="TextosemFormatao"/>
        <w:spacing w:line="360" w:lineRule="auto"/>
        <w:ind w:firstLine="708"/>
        <w:jc w:val="both"/>
        <w:rPr>
          <w:rFonts w:ascii="Times New Roman" w:hAnsi="Times New Roman"/>
          <w:color w:val="000000"/>
          <w:sz w:val="24"/>
          <w:szCs w:val="24"/>
        </w:rPr>
      </w:pPr>
    </w:p>
    <w:p w14:paraId="38A00768" w14:textId="77777777" w:rsidR="007B0FA9" w:rsidRDefault="007B0FA9" w:rsidP="00D90D25">
      <w:pPr>
        <w:pStyle w:val="TextosemFormatao"/>
        <w:spacing w:line="360" w:lineRule="auto"/>
        <w:ind w:firstLine="708"/>
        <w:jc w:val="both"/>
        <w:rPr>
          <w:rFonts w:ascii="Times New Roman" w:hAnsi="Times New Roman"/>
          <w:color w:val="000000"/>
          <w:sz w:val="24"/>
          <w:szCs w:val="24"/>
        </w:rPr>
      </w:pPr>
    </w:p>
    <w:p w14:paraId="33E035D9" w14:textId="77777777" w:rsidR="0086184A" w:rsidRDefault="0086184A" w:rsidP="00D90D25">
      <w:pPr>
        <w:pStyle w:val="TextosemFormatao"/>
        <w:spacing w:line="360" w:lineRule="auto"/>
        <w:ind w:firstLine="708"/>
        <w:jc w:val="both"/>
        <w:rPr>
          <w:rFonts w:ascii="Times New Roman" w:hAnsi="Times New Roman"/>
          <w:color w:val="000000"/>
          <w:sz w:val="24"/>
          <w:szCs w:val="24"/>
        </w:rPr>
      </w:pPr>
    </w:p>
    <w:p w14:paraId="0035CF95" w14:textId="77777777" w:rsidR="00D90D25" w:rsidRPr="001E4382" w:rsidRDefault="00D90D25" w:rsidP="00D90D25">
      <w:pPr>
        <w:jc w:val="both"/>
        <w:rPr>
          <w:rFonts w:ascii="Times New Roman" w:hAnsi="Times New Roman"/>
          <w:b/>
          <w:bCs/>
          <w:color w:val="000000"/>
          <w:szCs w:val="24"/>
        </w:rPr>
      </w:pPr>
      <w:r w:rsidRPr="001E4382">
        <w:rPr>
          <w:rFonts w:ascii="Times New Roman" w:hAnsi="Times New Roman"/>
          <w:b/>
          <w:bCs/>
          <w:color w:val="000000"/>
          <w:szCs w:val="24"/>
        </w:rPr>
        <w:lastRenderedPageBreak/>
        <w:t xml:space="preserve">CLÁUSULA </w:t>
      </w:r>
      <w:r>
        <w:rPr>
          <w:rFonts w:ascii="Times New Roman" w:hAnsi="Times New Roman"/>
          <w:b/>
          <w:bCs/>
          <w:color w:val="000000"/>
          <w:szCs w:val="24"/>
        </w:rPr>
        <w:t>SEGUNDA</w:t>
      </w:r>
      <w:r w:rsidRPr="001E4382">
        <w:rPr>
          <w:rFonts w:ascii="Times New Roman" w:hAnsi="Times New Roman"/>
          <w:b/>
          <w:bCs/>
          <w:color w:val="000000"/>
          <w:szCs w:val="24"/>
        </w:rPr>
        <w:t xml:space="preserve"> – DA VIGÊNCIA DO CONTRATO</w:t>
      </w:r>
    </w:p>
    <w:p w14:paraId="2B6934B0" w14:textId="77777777" w:rsidR="00D90D25" w:rsidRPr="001E4382" w:rsidRDefault="00D90D25" w:rsidP="00D90D25">
      <w:pPr>
        <w:ind w:left="375"/>
        <w:jc w:val="both"/>
        <w:rPr>
          <w:rFonts w:ascii="Times New Roman" w:hAnsi="Times New Roman"/>
          <w:b/>
          <w:bCs/>
          <w:color w:val="000000"/>
          <w:szCs w:val="24"/>
        </w:rPr>
      </w:pPr>
    </w:p>
    <w:p w14:paraId="54A26099" w14:textId="725B67FF" w:rsidR="00D90D25" w:rsidRDefault="00D90D25" w:rsidP="00D90D25">
      <w:pPr>
        <w:spacing w:line="360" w:lineRule="auto"/>
        <w:jc w:val="both"/>
        <w:rPr>
          <w:rFonts w:ascii="Times New Roman" w:hAnsi="Times New Roman"/>
        </w:rPr>
      </w:pPr>
      <w:r>
        <w:rPr>
          <w:rFonts w:ascii="Times New Roman" w:hAnsi="Times New Roman"/>
          <w:bCs/>
        </w:rPr>
        <w:tab/>
      </w:r>
      <w:r w:rsidRPr="00DD5853">
        <w:rPr>
          <w:rFonts w:ascii="Times New Roman" w:hAnsi="Times New Roman"/>
          <w:bCs/>
        </w:rPr>
        <w:t>2.</w:t>
      </w:r>
      <w:r>
        <w:rPr>
          <w:rFonts w:ascii="Times New Roman" w:hAnsi="Times New Roman"/>
          <w:bCs/>
        </w:rPr>
        <w:t>1</w:t>
      </w:r>
      <w:r w:rsidRPr="00DD5853">
        <w:rPr>
          <w:rFonts w:ascii="Times New Roman" w:hAnsi="Times New Roman"/>
          <w:bCs/>
        </w:rPr>
        <w:t xml:space="preserve"> </w:t>
      </w:r>
      <w:r>
        <w:rPr>
          <w:rFonts w:ascii="Times New Roman" w:hAnsi="Times New Roman"/>
        </w:rPr>
        <w:t xml:space="preserve">O presente contrato </w:t>
      </w:r>
      <w:r w:rsidR="00BB583A">
        <w:rPr>
          <w:rFonts w:ascii="Times New Roman" w:hAnsi="Times New Roman"/>
        </w:rPr>
        <w:t xml:space="preserve">será válido por um período de </w:t>
      </w:r>
      <w:r w:rsidR="004B0214">
        <w:rPr>
          <w:rFonts w:ascii="Times New Roman" w:hAnsi="Times New Roman"/>
        </w:rPr>
        <w:t>12</w:t>
      </w:r>
      <w:r w:rsidR="007B0FA9">
        <w:rPr>
          <w:rFonts w:ascii="Times New Roman" w:hAnsi="Times New Roman"/>
        </w:rPr>
        <w:t xml:space="preserve"> meses </w:t>
      </w:r>
      <w:r w:rsidR="00BB583A">
        <w:rPr>
          <w:rFonts w:ascii="Times New Roman" w:hAnsi="Times New Roman"/>
        </w:rPr>
        <w:t>(</w:t>
      </w:r>
      <w:r w:rsidR="004B0214">
        <w:rPr>
          <w:rFonts w:ascii="Times New Roman" w:hAnsi="Times New Roman"/>
        </w:rPr>
        <w:t>doze</w:t>
      </w:r>
      <w:r w:rsidR="00BB583A">
        <w:rPr>
          <w:rFonts w:ascii="Times New Roman" w:hAnsi="Times New Roman"/>
        </w:rPr>
        <w:t>) a partir da data de assinatura,</w:t>
      </w:r>
      <w:r>
        <w:rPr>
          <w:rFonts w:ascii="Times New Roman" w:hAnsi="Times New Roman"/>
        </w:rPr>
        <w:t xml:space="preserve"> sendo renovado automaticamente por mais 12 (doze) meses não havendo manifestações contrárias das partes.</w:t>
      </w:r>
    </w:p>
    <w:p w14:paraId="04EB4DB6" w14:textId="77777777" w:rsidR="0086184A" w:rsidRDefault="0086184A" w:rsidP="00D90D25">
      <w:pPr>
        <w:spacing w:line="360" w:lineRule="auto"/>
        <w:jc w:val="both"/>
        <w:rPr>
          <w:rFonts w:ascii="Times New Roman" w:hAnsi="Times New Roman"/>
        </w:rPr>
      </w:pPr>
    </w:p>
    <w:p w14:paraId="74609FED" w14:textId="77777777" w:rsidR="00D90D25" w:rsidRDefault="00D90D25" w:rsidP="00D90D25">
      <w:pPr>
        <w:spacing w:line="360" w:lineRule="auto"/>
        <w:jc w:val="both"/>
        <w:rPr>
          <w:rFonts w:ascii="Times New Roman" w:hAnsi="Times New Roman"/>
        </w:rPr>
      </w:pPr>
    </w:p>
    <w:p w14:paraId="39E438D7" w14:textId="77777777" w:rsidR="00D90D25" w:rsidRPr="001E4382" w:rsidRDefault="00D90D25" w:rsidP="00D90D25">
      <w:pPr>
        <w:spacing w:line="360" w:lineRule="auto"/>
        <w:jc w:val="both"/>
        <w:rPr>
          <w:rFonts w:ascii="Times New Roman" w:hAnsi="Times New Roman"/>
          <w:b/>
          <w:bCs/>
          <w:color w:val="000000"/>
          <w:szCs w:val="24"/>
        </w:rPr>
      </w:pPr>
      <w:r w:rsidRPr="001E4382">
        <w:rPr>
          <w:rFonts w:ascii="Times New Roman" w:hAnsi="Times New Roman"/>
          <w:b/>
          <w:bCs/>
          <w:color w:val="000000"/>
          <w:szCs w:val="24"/>
        </w:rPr>
        <w:t xml:space="preserve">CLÁUSULA </w:t>
      </w:r>
      <w:r>
        <w:rPr>
          <w:rFonts w:ascii="Times New Roman" w:hAnsi="Times New Roman"/>
          <w:b/>
          <w:bCs/>
          <w:color w:val="000000"/>
          <w:szCs w:val="24"/>
        </w:rPr>
        <w:t>TERCEIRA</w:t>
      </w:r>
      <w:r w:rsidRPr="001E4382">
        <w:rPr>
          <w:rFonts w:ascii="Times New Roman" w:hAnsi="Times New Roman"/>
          <w:b/>
          <w:bCs/>
          <w:color w:val="000000"/>
          <w:szCs w:val="24"/>
        </w:rPr>
        <w:t xml:space="preserve">– DO VALOR DO CONTRATO </w:t>
      </w:r>
      <w:r>
        <w:rPr>
          <w:rFonts w:ascii="Times New Roman" w:hAnsi="Times New Roman"/>
          <w:b/>
          <w:bCs/>
          <w:color w:val="000000"/>
          <w:szCs w:val="24"/>
        </w:rPr>
        <w:t>E CONDIÇÕES</w:t>
      </w:r>
    </w:p>
    <w:p w14:paraId="03655FC2" w14:textId="77777777" w:rsidR="00D90D25" w:rsidRPr="001E4382" w:rsidRDefault="00D90D25" w:rsidP="00D90D25">
      <w:pPr>
        <w:spacing w:line="360" w:lineRule="auto"/>
        <w:jc w:val="both"/>
        <w:rPr>
          <w:rFonts w:ascii="Times New Roman" w:hAnsi="Times New Roman"/>
          <w:color w:val="000000"/>
          <w:szCs w:val="24"/>
        </w:rPr>
      </w:pPr>
    </w:p>
    <w:p w14:paraId="63174C2C" w14:textId="00C569C1" w:rsidR="00D90D25" w:rsidRPr="00ED283D" w:rsidRDefault="00D90D25" w:rsidP="00D90D25">
      <w:pPr>
        <w:pStyle w:val="NormalWeb"/>
        <w:spacing w:before="0" w:beforeAutospacing="0" w:after="0" w:afterAutospacing="0" w:line="360" w:lineRule="auto"/>
        <w:jc w:val="both"/>
        <w:rPr>
          <w:bCs/>
          <w:color w:val="000000"/>
        </w:rPr>
      </w:pPr>
      <w:r w:rsidRPr="001E4382">
        <w:rPr>
          <w:color w:val="000000"/>
        </w:rPr>
        <w:t xml:space="preserve">        </w:t>
      </w:r>
      <w:r>
        <w:rPr>
          <w:color w:val="000000"/>
        </w:rPr>
        <w:t xml:space="preserve">  3</w:t>
      </w:r>
      <w:r w:rsidRPr="001E4382">
        <w:rPr>
          <w:color w:val="000000"/>
        </w:rPr>
        <w:t>.1 Pelos serviços, a CONTRATANTE pagará a CONTRATADA</w:t>
      </w:r>
      <w:r>
        <w:rPr>
          <w:color w:val="000000"/>
        </w:rPr>
        <w:t xml:space="preserve"> de acordo com a</w:t>
      </w:r>
      <w:r w:rsidRPr="001E4382">
        <w:rPr>
          <w:color w:val="000000"/>
        </w:rPr>
        <w:t xml:space="preserve"> proposta</w:t>
      </w:r>
      <w:r w:rsidR="004B0214">
        <w:rPr>
          <w:color w:val="000000"/>
        </w:rPr>
        <w:t xml:space="preserve"> </w:t>
      </w:r>
      <w:proofErr w:type="gramStart"/>
      <w:r w:rsidR="004B0214">
        <w:rPr>
          <w:color w:val="000000"/>
        </w:rPr>
        <w:t xml:space="preserve">nº </w:t>
      </w:r>
      <w:r w:rsidR="002E40D7">
        <w:rPr>
          <w:color w:val="000000"/>
        </w:rPr>
        <w:t xml:space="preserve"> </w:t>
      </w:r>
      <w:r w:rsidR="001E30B0">
        <w:rPr>
          <w:color w:val="000000"/>
        </w:rPr>
        <w:t>e</w:t>
      </w:r>
      <w:proofErr w:type="gramEnd"/>
      <w:r>
        <w:rPr>
          <w:color w:val="000000"/>
        </w:rPr>
        <w:t xml:space="preserve"> suas especificações no anexo </w:t>
      </w:r>
      <w:r w:rsidRPr="00EC67FF">
        <w:rPr>
          <w:color w:val="000000"/>
        </w:rPr>
        <w:t>II.</w:t>
      </w:r>
      <w:r w:rsidRPr="00ED283D">
        <w:rPr>
          <w:bCs/>
          <w:color w:val="000000"/>
        </w:rPr>
        <w:t xml:space="preserve"> </w:t>
      </w:r>
    </w:p>
    <w:p w14:paraId="0FD224C1" w14:textId="77777777" w:rsidR="00D90D25" w:rsidRPr="001E4382" w:rsidRDefault="00D90D25" w:rsidP="00D90D25">
      <w:pPr>
        <w:pStyle w:val="NormalWeb"/>
        <w:spacing w:before="0" w:beforeAutospacing="0" w:after="0" w:afterAutospacing="0" w:line="360" w:lineRule="auto"/>
        <w:jc w:val="both"/>
        <w:rPr>
          <w:color w:val="000000"/>
        </w:rPr>
      </w:pPr>
      <w:r w:rsidRPr="001E4382">
        <w:rPr>
          <w:b/>
          <w:color w:val="000000"/>
        </w:rPr>
        <w:t xml:space="preserve">          </w:t>
      </w:r>
      <w:r>
        <w:rPr>
          <w:bCs/>
          <w:color w:val="000000"/>
        </w:rPr>
        <w:t>3</w:t>
      </w:r>
      <w:r w:rsidRPr="001E4382">
        <w:rPr>
          <w:color w:val="000000"/>
        </w:rPr>
        <w:t>.</w:t>
      </w:r>
      <w:r>
        <w:rPr>
          <w:color w:val="000000"/>
        </w:rPr>
        <w:t>2</w:t>
      </w:r>
      <w:r w:rsidRPr="001E4382">
        <w:rPr>
          <w:color w:val="000000"/>
        </w:rPr>
        <w:t xml:space="preserve"> Os custos para trabalhos extraordinários (horas extras, domingos e feriados) quando solicitados pela CONTRATANTE, serão cobrados à parte, discriminando os valores correspondentes e proporcionais aos serviços contratados.</w:t>
      </w:r>
    </w:p>
    <w:p w14:paraId="0BD8C1C1" w14:textId="77777777" w:rsidR="00D90D25" w:rsidRPr="001E4382" w:rsidRDefault="00D90D25" w:rsidP="00D90D25">
      <w:pPr>
        <w:spacing w:line="360" w:lineRule="auto"/>
        <w:jc w:val="both"/>
        <w:rPr>
          <w:rFonts w:ascii="Times New Roman" w:hAnsi="Times New Roman"/>
          <w:color w:val="000000"/>
          <w:szCs w:val="24"/>
        </w:rPr>
      </w:pPr>
      <w:r w:rsidRPr="001E4382">
        <w:rPr>
          <w:rFonts w:ascii="Times New Roman" w:hAnsi="Times New Roman"/>
          <w:b/>
          <w:bCs/>
          <w:color w:val="000000"/>
          <w:szCs w:val="24"/>
        </w:rPr>
        <w:t xml:space="preserve">          </w:t>
      </w:r>
      <w:r>
        <w:rPr>
          <w:rFonts w:ascii="Times New Roman" w:hAnsi="Times New Roman"/>
          <w:color w:val="000000"/>
          <w:szCs w:val="24"/>
        </w:rPr>
        <w:t>3</w:t>
      </w:r>
      <w:r w:rsidRPr="007F76A5">
        <w:rPr>
          <w:rFonts w:ascii="Times New Roman" w:hAnsi="Times New Roman"/>
          <w:bCs/>
          <w:color w:val="000000"/>
          <w:szCs w:val="24"/>
        </w:rPr>
        <w:t>.3</w:t>
      </w:r>
      <w:r>
        <w:rPr>
          <w:rFonts w:ascii="Times New Roman" w:hAnsi="Times New Roman"/>
          <w:b/>
          <w:bCs/>
          <w:color w:val="000000"/>
          <w:szCs w:val="24"/>
        </w:rPr>
        <w:t xml:space="preserve"> </w:t>
      </w:r>
      <w:r w:rsidRPr="001E4382">
        <w:rPr>
          <w:rFonts w:ascii="Times New Roman" w:hAnsi="Times New Roman"/>
          <w:color w:val="000000"/>
          <w:szCs w:val="24"/>
        </w:rPr>
        <w:t xml:space="preserve">O presente contrato seguirá as leis trabalhistas vigentes em cada município onde o serviço é prestado em relação à retenção dos tributos municipais, bem como as regras da previdência social em relação à retenção por parte da contratante, valores destacados em nota. </w:t>
      </w:r>
    </w:p>
    <w:p w14:paraId="158DC116" w14:textId="77777777" w:rsidR="00D90D25" w:rsidRPr="001E4382" w:rsidRDefault="00D90D25" w:rsidP="00D90D25">
      <w:pPr>
        <w:spacing w:line="360" w:lineRule="auto"/>
        <w:jc w:val="both"/>
        <w:rPr>
          <w:rFonts w:ascii="Times New Roman" w:hAnsi="Times New Roman"/>
          <w:color w:val="000000"/>
          <w:szCs w:val="24"/>
        </w:rPr>
      </w:pPr>
      <w:r w:rsidRPr="001E4382">
        <w:rPr>
          <w:rFonts w:ascii="Times New Roman" w:hAnsi="Times New Roman"/>
          <w:bCs/>
          <w:color w:val="000000"/>
          <w:szCs w:val="24"/>
        </w:rPr>
        <w:t xml:space="preserve">          </w:t>
      </w:r>
      <w:r>
        <w:rPr>
          <w:rFonts w:ascii="Times New Roman" w:hAnsi="Times New Roman"/>
          <w:bCs/>
          <w:color w:val="000000"/>
          <w:szCs w:val="24"/>
        </w:rPr>
        <w:t>3</w:t>
      </w:r>
      <w:r w:rsidRPr="001E4382">
        <w:rPr>
          <w:rFonts w:ascii="Times New Roman" w:hAnsi="Times New Roman"/>
          <w:bCs/>
          <w:color w:val="000000"/>
          <w:szCs w:val="24"/>
        </w:rPr>
        <w:t>.</w:t>
      </w:r>
      <w:r>
        <w:rPr>
          <w:rFonts w:ascii="Times New Roman" w:hAnsi="Times New Roman"/>
          <w:bCs/>
          <w:color w:val="000000"/>
          <w:szCs w:val="24"/>
        </w:rPr>
        <w:t>4</w:t>
      </w:r>
      <w:r w:rsidRPr="001E4382">
        <w:rPr>
          <w:rFonts w:ascii="Times New Roman" w:hAnsi="Times New Roman"/>
          <w:color w:val="000000"/>
          <w:szCs w:val="24"/>
        </w:rPr>
        <w:t xml:space="preserve"> Os serviços prestados serão cobrados de forma contínua. Quaisquer dispensas, folgas ou férias que a CONTRATANTE venha a auferir aos funcionários contratados, não deverão ser descontadas dos valores cobrados mensalmente pela CONTRATADA. </w:t>
      </w:r>
    </w:p>
    <w:p w14:paraId="7A3536C4" w14:textId="77777777" w:rsidR="00D90D25" w:rsidRDefault="00D90D25" w:rsidP="00D90D25">
      <w:pPr>
        <w:spacing w:line="360" w:lineRule="auto"/>
        <w:jc w:val="both"/>
        <w:rPr>
          <w:rFonts w:ascii="Times New Roman" w:hAnsi="Times New Roman"/>
          <w:color w:val="000000"/>
          <w:szCs w:val="24"/>
        </w:rPr>
      </w:pPr>
      <w:r w:rsidRPr="001E4382">
        <w:rPr>
          <w:rFonts w:ascii="Times New Roman" w:hAnsi="Times New Roman"/>
          <w:b/>
          <w:color w:val="000000"/>
          <w:szCs w:val="24"/>
        </w:rPr>
        <w:t xml:space="preserve">          </w:t>
      </w:r>
      <w:r>
        <w:rPr>
          <w:rFonts w:ascii="Times New Roman" w:hAnsi="Times New Roman"/>
          <w:color w:val="000000"/>
          <w:szCs w:val="24"/>
        </w:rPr>
        <w:t>3</w:t>
      </w:r>
      <w:r w:rsidRPr="007F76A5">
        <w:rPr>
          <w:rFonts w:ascii="Times New Roman" w:hAnsi="Times New Roman"/>
          <w:color w:val="000000"/>
          <w:szCs w:val="24"/>
        </w:rPr>
        <w:t>.5</w:t>
      </w:r>
      <w:r w:rsidRPr="001E4382">
        <w:rPr>
          <w:rFonts w:ascii="Times New Roman" w:hAnsi="Times New Roman"/>
          <w:color w:val="000000"/>
          <w:szCs w:val="24"/>
        </w:rPr>
        <w:t xml:space="preserve"> Na falta de qualquer profissional, a CONTRATADA </w:t>
      </w:r>
      <w:r>
        <w:rPr>
          <w:rFonts w:ascii="Times New Roman" w:hAnsi="Times New Roman"/>
          <w:color w:val="000000"/>
          <w:szCs w:val="24"/>
        </w:rPr>
        <w:t>poderá</w:t>
      </w:r>
      <w:r w:rsidRPr="001E4382">
        <w:rPr>
          <w:rFonts w:ascii="Times New Roman" w:hAnsi="Times New Roman"/>
          <w:color w:val="000000"/>
          <w:szCs w:val="24"/>
        </w:rPr>
        <w:t xml:space="preserve"> repor </w:t>
      </w:r>
      <w:r>
        <w:rPr>
          <w:rFonts w:ascii="Times New Roman" w:hAnsi="Times New Roman"/>
          <w:color w:val="000000"/>
          <w:szCs w:val="24"/>
        </w:rPr>
        <w:t xml:space="preserve">o </w:t>
      </w:r>
      <w:r w:rsidRPr="001E4382">
        <w:rPr>
          <w:rFonts w:ascii="Times New Roman" w:hAnsi="Times New Roman"/>
          <w:color w:val="000000"/>
          <w:szCs w:val="24"/>
        </w:rPr>
        <w:t>funcionário faltoso. Eventuais faltas de funcionários, não cobertas pela CONTRATADA, poderão ser descontadas proporcionalmente na fatura mensal ou ainda, a critério da contratante, compensadas em dia posterior previamente combinado entre CONTRATANTE e CONTRATADA.</w:t>
      </w:r>
    </w:p>
    <w:p w14:paraId="6682EBDF" w14:textId="77777777" w:rsidR="00D90D25" w:rsidRDefault="00D90D25" w:rsidP="00D90D25">
      <w:pPr>
        <w:jc w:val="both"/>
        <w:rPr>
          <w:rFonts w:ascii="Times New Roman" w:hAnsi="Times New Roman"/>
          <w:color w:val="000000"/>
          <w:szCs w:val="24"/>
        </w:rPr>
      </w:pPr>
    </w:p>
    <w:p w14:paraId="479FAECA" w14:textId="77777777" w:rsidR="00D90D25" w:rsidRDefault="00D90D25" w:rsidP="00D90D25">
      <w:pPr>
        <w:jc w:val="both"/>
        <w:rPr>
          <w:rFonts w:ascii="Times New Roman" w:hAnsi="Times New Roman"/>
          <w:color w:val="000000"/>
          <w:szCs w:val="24"/>
        </w:rPr>
      </w:pPr>
    </w:p>
    <w:p w14:paraId="540160FC" w14:textId="77777777" w:rsidR="00D90D25" w:rsidRDefault="00D90D25" w:rsidP="00D90D25">
      <w:pPr>
        <w:jc w:val="both"/>
        <w:rPr>
          <w:rFonts w:ascii="Times New Roman" w:hAnsi="Times New Roman"/>
          <w:color w:val="000000"/>
          <w:szCs w:val="24"/>
        </w:rPr>
      </w:pPr>
    </w:p>
    <w:p w14:paraId="53F28913" w14:textId="77777777" w:rsidR="00D90D25" w:rsidRPr="001E4382" w:rsidRDefault="00D90D25" w:rsidP="00D90D25">
      <w:pPr>
        <w:jc w:val="both"/>
        <w:rPr>
          <w:rFonts w:ascii="Times New Roman" w:hAnsi="Times New Roman"/>
          <w:color w:val="000000"/>
          <w:szCs w:val="24"/>
        </w:rPr>
      </w:pPr>
    </w:p>
    <w:p w14:paraId="1A817C77" w14:textId="77777777" w:rsidR="00D90D25" w:rsidRDefault="00D90D25" w:rsidP="00D90D25">
      <w:pPr>
        <w:pStyle w:val="NormalWeb"/>
        <w:spacing w:before="0" w:beforeAutospacing="0" w:after="0" w:afterAutospacing="0" w:line="360" w:lineRule="auto"/>
        <w:jc w:val="both"/>
        <w:rPr>
          <w:b/>
          <w:color w:val="000000"/>
        </w:rPr>
      </w:pPr>
      <w:r w:rsidRPr="001E4382">
        <w:rPr>
          <w:b/>
          <w:bCs/>
          <w:color w:val="000000"/>
        </w:rPr>
        <w:t xml:space="preserve">CLÁUSULA </w:t>
      </w:r>
      <w:r>
        <w:rPr>
          <w:b/>
          <w:bCs/>
          <w:color w:val="000000"/>
        </w:rPr>
        <w:t>QUARTA</w:t>
      </w:r>
      <w:r w:rsidRPr="001E4382">
        <w:rPr>
          <w:b/>
          <w:bCs/>
          <w:color w:val="000000"/>
        </w:rPr>
        <w:t xml:space="preserve"> – </w:t>
      </w:r>
      <w:r w:rsidRPr="001E4382">
        <w:rPr>
          <w:b/>
          <w:color w:val="000000"/>
        </w:rPr>
        <w:t>DA FISCALIZAÇÃO</w:t>
      </w:r>
    </w:p>
    <w:p w14:paraId="74909D8B" w14:textId="77777777" w:rsidR="00D90D25" w:rsidRDefault="00D90D25" w:rsidP="00D90D25">
      <w:pPr>
        <w:pStyle w:val="NormalWeb"/>
        <w:spacing w:before="0" w:beforeAutospacing="0" w:after="0" w:afterAutospacing="0" w:line="360" w:lineRule="auto"/>
        <w:ind w:firstLine="708"/>
        <w:jc w:val="both"/>
        <w:rPr>
          <w:color w:val="000000"/>
        </w:rPr>
      </w:pPr>
    </w:p>
    <w:p w14:paraId="6AF8E62A" w14:textId="77777777" w:rsidR="00D90D25" w:rsidRPr="001E4382" w:rsidRDefault="00D90D25" w:rsidP="00D90D25">
      <w:pPr>
        <w:pStyle w:val="NormalWeb"/>
        <w:spacing w:before="0" w:beforeAutospacing="0" w:after="0" w:afterAutospacing="0" w:line="360" w:lineRule="auto"/>
        <w:ind w:firstLine="709"/>
        <w:jc w:val="both"/>
        <w:rPr>
          <w:color w:val="000000"/>
        </w:rPr>
      </w:pPr>
      <w:r>
        <w:rPr>
          <w:color w:val="000000"/>
        </w:rPr>
        <w:t>4</w:t>
      </w:r>
      <w:r w:rsidRPr="001E4382">
        <w:rPr>
          <w:color w:val="000000"/>
        </w:rPr>
        <w:t xml:space="preserve">.1 A disciplina dos funcionários empregados é de inteira responsabilidade da CONTRATADA, que manterá a fiscalização dos mesmos. Compete, entretanto, à CONTRATANTE, comunicar a CONTRATADA a ocorrência de qualquer irregularidade, falta disciplinar, manifesta </w:t>
      </w:r>
      <w:r w:rsidRPr="001E4382">
        <w:rPr>
          <w:color w:val="000000"/>
        </w:rPr>
        <w:lastRenderedPageBreak/>
        <w:t>ineficiência, comportamento incompatível com o serviço, ficando a CONTRATADA obrigada a substituir o funcionário mediante um relato formalizado dos motivos pela contratante.</w:t>
      </w:r>
    </w:p>
    <w:p w14:paraId="69A2BF15" w14:textId="77777777" w:rsidR="00D90D25" w:rsidRPr="001E4382" w:rsidRDefault="00D90D25" w:rsidP="00D90D25">
      <w:pPr>
        <w:pStyle w:val="NormalWeb"/>
        <w:spacing w:before="0" w:beforeAutospacing="0" w:after="0" w:afterAutospacing="0" w:line="360" w:lineRule="auto"/>
        <w:jc w:val="both"/>
        <w:rPr>
          <w:color w:val="000000"/>
        </w:rPr>
      </w:pPr>
      <w:r w:rsidRPr="001E4382">
        <w:rPr>
          <w:bCs/>
          <w:color w:val="000000"/>
        </w:rPr>
        <w:t xml:space="preserve">         </w:t>
      </w:r>
      <w:r>
        <w:rPr>
          <w:bCs/>
          <w:color w:val="000000"/>
        </w:rPr>
        <w:t>4</w:t>
      </w:r>
      <w:r w:rsidRPr="001E4382">
        <w:rPr>
          <w:bCs/>
          <w:color w:val="000000"/>
        </w:rPr>
        <w:t>.2</w:t>
      </w:r>
      <w:r w:rsidRPr="001E4382">
        <w:rPr>
          <w:color w:val="000000"/>
        </w:rPr>
        <w:t xml:space="preserve"> A CONTRATADA fiscalizará seus funcionários através de seus supervisores, sem qualquer ônus a CONTRATANTE.</w:t>
      </w:r>
    </w:p>
    <w:p w14:paraId="23898324" w14:textId="77777777" w:rsidR="00D90D25" w:rsidRPr="001E4382" w:rsidRDefault="00D90D25" w:rsidP="00D90D25">
      <w:pPr>
        <w:pStyle w:val="NormalWeb"/>
        <w:spacing w:before="0" w:beforeAutospacing="0" w:after="0" w:afterAutospacing="0" w:line="360" w:lineRule="auto"/>
        <w:jc w:val="both"/>
        <w:rPr>
          <w:color w:val="000000"/>
        </w:rPr>
      </w:pPr>
      <w:r w:rsidRPr="001E4382">
        <w:rPr>
          <w:bCs/>
          <w:color w:val="000000"/>
        </w:rPr>
        <w:t xml:space="preserve">         </w:t>
      </w:r>
      <w:r>
        <w:rPr>
          <w:bCs/>
          <w:color w:val="000000"/>
        </w:rPr>
        <w:t>4</w:t>
      </w:r>
      <w:r w:rsidRPr="001E4382">
        <w:rPr>
          <w:bCs/>
          <w:color w:val="000000"/>
        </w:rPr>
        <w:t>.3</w:t>
      </w:r>
      <w:r w:rsidRPr="001E4382">
        <w:rPr>
          <w:b/>
          <w:bCs/>
          <w:color w:val="000000"/>
        </w:rPr>
        <w:t xml:space="preserve"> </w:t>
      </w:r>
      <w:r w:rsidRPr="001E4382">
        <w:rPr>
          <w:color w:val="000000"/>
        </w:rPr>
        <w:t>A CONTRATADA se obriga a afastar “incontinente” das dependências onde executa os serviços, qualquer preposto ou empregado seu cuja permanência e conduta sejam julgadas inconvenientes ou irregulares pela CONTRATANTE, desde que comunicado por escrito.</w:t>
      </w:r>
    </w:p>
    <w:p w14:paraId="6D78AEE1" w14:textId="77777777" w:rsidR="00D90D25" w:rsidRPr="001E4382" w:rsidRDefault="00D90D25" w:rsidP="00D90D25">
      <w:pPr>
        <w:pStyle w:val="NormalWeb"/>
        <w:spacing w:before="0" w:beforeAutospacing="0" w:after="0" w:afterAutospacing="0" w:line="360" w:lineRule="auto"/>
        <w:jc w:val="both"/>
        <w:rPr>
          <w:color w:val="000000"/>
        </w:rPr>
      </w:pPr>
    </w:p>
    <w:p w14:paraId="49D9CD6C" w14:textId="77777777" w:rsidR="00D90D25" w:rsidRPr="001E4382" w:rsidRDefault="00D90D25" w:rsidP="00D90D25">
      <w:pPr>
        <w:pStyle w:val="NormalWeb"/>
        <w:spacing w:before="0" w:beforeAutospacing="0" w:after="0" w:afterAutospacing="0" w:line="360" w:lineRule="auto"/>
        <w:jc w:val="both"/>
        <w:rPr>
          <w:b/>
          <w:color w:val="000000"/>
        </w:rPr>
      </w:pPr>
      <w:r w:rsidRPr="001E4382">
        <w:rPr>
          <w:b/>
          <w:bCs/>
          <w:color w:val="000000"/>
        </w:rPr>
        <w:t xml:space="preserve">CLÁUSULA </w:t>
      </w:r>
      <w:r>
        <w:rPr>
          <w:b/>
          <w:bCs/>
          <w:color w:val="000000"/>
        </w:rPr>
        <w:t>QUINTA</w:t>
      </w:r>
      <w:r w:rsidRPr="001E4382">
        <w:rPr>
          <w:b/>
          <w:color w:val="000000"/>
        </w:rPr>
        <w:t xml:space="preserve"> – </w:t>
      </w:r>
      <w:r w:rsidRPr="001E4382">
        <w:rPr>
          <w:b/>
          <w:bCs/>
          <w:color w:val="000000"/>
        </w:rPr>
        <w:t>DOS ENCARGOS TRABALHISTAS, SOCIAIS E TRIBUTÁRIOS</w:t>
      </w:r>
      <w:r w:rsidRPr="001E4382">
        <w:rPr>
          <w:b/>
          <w:color w:val="000000"/>
        </w:rPr>
        <w:t xml:space="preserve"> </w:t>
      </w:r>
    </w:p>
    <w:p w14:paraId="43AA806D" w14:textId="77777777" w:rsidR="00D90D25" w:rsidRPr="001E4382" w:rsidRDefault="00D90D25" w:rsidP="00D90D25">
      <w:pPr>
        <w:pStyle w:val="NormalWeb"/>
        <w:spacing w:before="0" w:beforeAutospacing="0" w:after="0" w:afterAutospacing="0" w:line="360" w:lineRule="auto"/>
        <w:jc w:val="both"/>
        <w:rPr>
          <w:b/>
          <w:color w:val="000000"/>
        </w:rPr>
      </w:pPr>
    </w:p>
    <w:p w14:paraId="7F0DA76A" w14:textId="77777777" w:rsidR="00D90D25" w:rsidRPr="001E4382" w:rsidRDefault="00D90D25" w:rsidP="00D90D25">
      <w:pPr>
        <w:pStyle w:val="NormalWeb"/>
        <w:spacing w:before="0" w:beforeAutospacing="0" w:after="0" w:afterAutospacing="0" w:line="360" w:lineRule="auto"/>
        <w:ind w:firstLine="708"/>
        <w:jc w:val="both"/>
        <w:rPr>
          <w:color w:val="000000"/>
        </w:rPr>
      </w:pPr>
      <w:r>
        <w:rPr>
          <w:color w:val="000000"/>
        </w:rPr>
        <w:t>5</w:t>
      </w:r>
      <w:r w:rsidRPr="001E4382">
        <w:rPr>
          <w:color w:val="000000"/>
        </w:rPr>
        <w:t xml:space="preserve">.1 A CONTRATADA é responsável </w:t>
      </w:r>
      <w:r>
        <w:rPr>
          <w:color w:val="000000"/>
        </w:rPr>
        <w:t xml:space="preserve">por ser obediente a toda a </w:t>
      </w:r>
      <w:r w:rsidRPr="001E4382">
        <w:rPr>
          <w:color w:val="000000"/>
        </w:rPr>
        <w:t>Legislação Trabalhista</w:t>
      </w:r>
      <w:r>
        <w:rPr>
          <w:color w:val="000000"/>
        </w:rPr>
        <w:t xml:space="preserve"> e </w:t>
      </w:r>
      <w:r w:rsidRPr="001E4382">
        <w:rPr>
          <w:color w:val="000000"/>
        </w:rPr>
        <w:t>Previdência Social, em relação às pessoas destinadas para execução dos serviços ora contratados e declara estar em dia com suas obrigações sociais, não existindo débitos em qualquer natureza, isentando assim a contratante de qualquer responsabilidade neste sentido</w:t>
      </w:r>
      <w:r>
        <w:rPr>
          <w:color w:val="000000"/>
        </w:rPr>
        <w:t>.</w:t>
      </w:r>
    </w:p>
    <w:p w14:paraId="49DC9B32" w14:textId="41729F0F" w:rsidR="00D90D25" w:rsidRDefault="00D90D25" w:rsidP="00D90D25">
      <w:pPr>
        <w:pStyle w:val="NormalWeb"/>
        <w:spacing w:before="0" w:beforeAutospacing="0" w:after="0" w:afterAutospacing="0" w:line="360" w:lineRule="auto"/>
        <w:jc w:val="both"/>
        <w:rPr>
          <w:color w:val="000000"/>
        </w:rPr>
      </w:pPr>
      <w:r w:rsidRPr="001E4382">
        <w:rPr>
          <w:bCs/>
          <w:color w:val="000000"/>
        </w:rPr>
        <w:t xml:space="preserve">     </w:t>
      </w:r>
      <w:r>
        <w:rPr>
          <w:bCs/>
          <w:color w:val="000000"/>
        </w:rPr>
        <w:t xml:space="preserve">     </w:t>
      </w:r>
      <w:r w:rsidRPr="001E4382">
        <w:rPr>
          <w:bCs/>
          <w:color w:val="000000"/>
        </w:rPr>
        <w:t xml:space="preserve">  </w:t>
      </w:r>
      <w:r>
        <w:rPr>
          <w:bCs/>
          <w:color w:val="000000"/>
        </w:rPr>
        <w:t>5</w:t>
      </w:r>
      <w:r w:rsidRPr="001E4382">
        <w:rPr>
          <w:bCs/>
          <w:color w:val="000000"/>
        </w:rPr>
        <w:t>.</w:t>
      </w:r>
      <w:r>
        <w:rPr>
          <w:bCs/>
          <w:color w:val="000000"/>
        </w:rPr>
        <w:t>2</w:t>
      </w:r>
      <w:r w:rsidRPr="001E4382">
        <w:rPr>
          <w:b/>
          <w:bCs/>
          <w:color w:val="000000"/>
        </w:rPr>
        <w:t xml:space="preserve"> </w:t>
      </w:r>
      <w:r w:rsidRPr="001E4382">
        <w:rPr>
          <w:color w:val="000000"/>
        </w:rPr>
        <w:t>É de responsabilidade da CONTRATADA todos os encargos sociais, trabalhistas e tributários decorrentes dos serviços contratados. A contratada assume o polo passivo de eventuais medidas judicias que por estes foram intentadas contra a contratante, à vista do</w:t>
      </w:r>
      <w:r>
        <w:rPr>
          <w:color w:val="000000"/>
        </w:rPr>
        <w:t xml:space="preserve"> que diz o</w:t>
      </w:r>
      <w:r w:rsidRPr="001E4382">
        <w:rPr>
          <w:color w:val="000000"/>
        </w:rPr>
        <w:t xml:space="preserve"> artigo 125</w:t>
      </w:r>
      <w:r>
        <w:rPr>
          <w:color w:val="000000"/>
        </w:rPr>
        <w:t>, II do</w:t>
      </w:r>
      <w:r w:rsidRPr="001E4382">
        <w:rPr>
          <w:color w:val="000000"/>
        </w:rPr>
        <w:t xml:space="preserve"> Código de Processo Civil</w:t>
      </w:r>
      <w:r>
        <w:rPr>
          <w:rStyle w:val="Refdenotaderodap"/>
          <w:color w:val="000000"/>
        </w:rPr>
        <w:footnoteReference w:id="1"/>
      </w:r>
      <w:r w:rsidRPr="001E4382">
        <w:rPr>
          <w:color w:val="000000"/>
        </w:rPr>
        <w:t xml:space="preserve"> (Lei 13.105/2015).</w:t>
      </w:r>
    </w:p>
    <w:p w14:paraId="654CDE3C" w14:textId="77777777" w:rsidR="00D90D25" w:rsidRPr="001E4382" w:rsidRDefault="00D90D25" w:rsidP="00D90D25">
      <w:pPr>
        <w:pStyle w:val="NormalWeb"/>
        <w:spacing w:before="0" w:beforeAutospacing="0" w:after="0" w:afterAutospacing="0" w:line="360" w:lineRule="auto"/>
        <w:jc w:val="both"/>
        <w:rPr>
          <w:color w:val="000000"/>
        </w:rPr>
      </w:pPr>
    </w:p>
    <w:p w14:paraId="2F3AB996" w14:textId="77777777" w:rsidR="00D90D25" w:rsidRDefault="00D90D25" w:rsidP="00D90D25">
      <w:pPr>
        <w:pStyle w:val="NormalWeb"/>
        <w:spacing w:before="0" w:beforeAutospacing="0" w:after="0" w:afterAutospacing="0" w:line="360" w:lineRule="auto"/>
        <w:jc w:val="both"/>
        <w:rPr>
          <w:b/>
          <w:bCs/>
          <w:color w:val="000000"/>
        </w:rPr>
      </w:pPr>
      <w:r w:rsidRPr="001E4382">
        <w:rPr>
          <w:b/>
          <w:bCs/>
          <w:color w:val="000000"/>
        </w:rPr>
        <w:t xml:space="preserve">CLÁUSULA </w:t>
      </w:r>
      <w:r>
        <w:rPr>
          <w:b/>
          <w:bCs/>
          <w:color w:val="000000"/>
        </w:rPr>
        <w:t>SEXTA</w:t>
      </w:r>
      <w:r w:rsidRPr="001E4382">
        <w:rPr>
          <w:b/>
          <w:bCs/>
          <w:color w:val="000000"/>
        </w:rPr>
        <w:t xml:space="preserve"> – DA TRANSFERÊNCIA CONTRATUAL</w:t>
      </w:r>
    </w:p>
    <w:p w14:paraId="7AEE82F6" w14:textId="77777777" w:rsidR="00D90D25" w:rsidRDefault="00D90D25" w:rsidP="00D90D25">
      <w:pPr>
        <w:pStyle w:val="NormalWeb"/>
        <w:spacing w:before="0" w:beforeAutospacing="0" w:after="0" w:afterAutospacing="0" w:line="360" w:lineRule="auto"/>
        <w:jc w:val="both"/>
        <w:rPr>
          <w:b/>
          <w:bCs/>
          <w:color w:val="000000"/>
        </w:rPr>
      </w:pPr>
    </w:p>
    <w:p w14:paraId="2B22FE8C" w14:textId="6F3BFAC5" w:rsidR="00D90D25" w:rsidRDefault="00D90D25" w:rsidP="00D90D25">
      <w:pPr>
        <w:pStyle w:val="NormalWeb"/>
        <w:spacing w:before="0" w:beforeAutospacing="0" w:after="0" w:afterAutospacing="0" w:line="360" w:lineRule="auto"/>
        <w:ind w:firstLine="708"/>
        <w:jc w:val="both"/>
        <w:rPr>
          <w:color w:val="000000"/>
        </w:rPr>
      </w:pPr>
      <w:r>
        <w:rPr>
          <w:color w:val="000000"/>
        </w:rPr>
        <w:t>6</w:t>
      </w:r>
      <w:r w:rsidRPr="001E4382">
        <w:rPr>
          <w:color w:val="000000"/>
        </w:rPr>
        <w:t xml:space="preserve">.1 O presente contrato não poderá ser objeto de cessão ou transferência, no todo ou em parte, a não ser com o prévio e expresso consentimento das partes, sob pena de rescisão do mesmo com as cominações de perdas e danos. </w:t>
      </w:r>
    </w:p>
    <w:p w14:paraId="6B105478" w14:textId="77777777" w:rsidR="0086184A" w:rsidRPr="001E4382" w:rsidRDefault="0086184A" w:rsidP="00D90D25">
      <w:pPr>
        <w:pStyle w:val="NormalWeb"/>
        <w:spacing w:before="0" w:beforeAutospacing="0" w:after="0" w:afterAutospacing="0" w:line="360" w:lineRule="auto"/>
        <w:ind w:firstLine="708"/>
        <w:jc w:val="both"/>
        <w:rPr>
          <w:color w:val="000000"/>
        </w:rPr>
      </w:pPr>
    </w:p>
    <w:p w14:paraId="788BF8FA" w14:textId="77777777" w:rsidR="00D90D25" w:rsidRDefault="00D90D25" w:rsidP="00D90D25">
      <w:pPr>
        <w:pStyle w:val="NormalWeb"/>
        <w:spacing w:before="0" w:beforeAutospacing="0" w:after="0" w:afterAutospacing="0" w:line="360" w:lineRule="auto"/>
        <w:ind w:firstLine="708"/>
        <w:jc w:val="both"/>
        <w:rPr>
          <w:color w:val="000000"/>
        </w:rPr>
      </w:pPr>
      <w:r w:rsidRPr="001E4382">
        <w:rPr>
          <w:color w:val="000000"/>
        </w:rPr>
        <w:br/>
      </w:r>
      <w:r w:rsidRPr="001E4382">
        <w:rPr>
          <w:bCs/>
          <w:color w:val="000000"/>
        </w:rPr>
        <w:t xml:space="preserve">           </w:t>
      </w:r>
      <w:r>
        <w:rPr>
          <w:bCs/>
          <w:color w:val="000000"/>
        </w:rPr>
        <w:t>6</w:t>
      </w:r>
      <w:r w:rsidRPr="001E4382">
        <w:rPr>
          <w:bCs/>
          <w:color w:val="000000"/>
        </w:rPr>
        <w:t>.2</w:t>
      </w:r>
      <w:r w:rsidRPr="001E4382">
        <w:rPr>
          <w:color w:val="000000"/>
        </w:rPr>
        <w:t xml:space="preserve"> A CONTRATANTE não poderá admitir de forma direta ou indireta funcionários da CONTRATADA por um período mínimo de 24 (vinte e quatro) meses após a rescisão, sob pena de </w:t>
      </w:r>
      <w:r w:rsidRPr="001E4382">
        <w:rPr>
          <w:color w:val="000000"/>
        </w:rPr>
        <w:lastRenderedPageBreak/>
        <w:t xml:space="preserve">aplicação de multa, </w:t>
      </w:r>
      <w:r>
        <w:rPr>
          <w:color w:val="000000"/>
        </w:rPr>
        <w:t>no valor de 03 (três) salários do funcionário subtraído, com base no que</w:t>
      </w:r>
      <w:r w:rsidRPr="001E4382">
        <w:rPr>
          <w:color w:val="000000"/>
        </w:rPr>
        <w:t xml:space="preserve"> preconiza o art. 389, do Código Civil/2002.</w:t>
      </w:r>
    </w:p>
    <w:p w14:paraId="6E294F0B" w14:textId="41CA5C7F" w:rsidR="0086184A" w:rsidRDefault="0086184A" w:rsidP="00D90D25">
      <w:pPr>
        <w:pStyle w:val="NormalWeb"/>
        <w:spacing w:before="0" w:beforeAutospacing="0" w:after="0" w:afterAutospacing="0" w:line="360" w:lineRule="auto"/>
        <w:ind w:firstLine="708"/>
        <w:jc w:val="both"/>
        <w:rPr>
          <w:color w:val="000000"/>
        </w:rPr>
      </w:pPr>
    </w:p>
    <w:p w14:paraId="1D3E0469" w14:textId="77777777" w:rsidR="0086184A" w:rsidRPr="001E4382" w:rsidRDefault="0086184A" w:rsidP="00D90D25">
      <w:pPr>
        <w:pStyle w:val="NormalWeb"/>
        <w:spacing w:before="0" w:beforeAutospacing="0" w:after="0" w:afterAutospacing="0" w:line="360" w:lineRule="auto"/>
        <w:ind w:firstLine="708"/>
        <w:jc w:val="both"/>
        <w:rPr>
          <w:color w:val="000000"/>
        </w:rPr>
      </w:pPr>
    </w:p>
    <w:p w14:paraId="7E52879D" w14:textId="77777777" w:rsidR="00D90D25" w:rsidRPr="001E4382" w:rsidRDefault="00D90D25" w:rsidP="00D90D25">
      <w:pPr>
        <w:pStyle w:val="NormalWeb"/>
        <w:spacing w:before="0" w:beforeAutospacing="0" w:after="0" w:afterAutospacing="0" w:line="360" w:lineRule="auto"/>
        <w:jc w:val="both"/>
        <w:rPr>
          <w:b/>
          <w:bCs/>
          <w:color w:val="000000"/>
        </w:rPr>
      </w:pPr>
      <w:r w:rsidRPr="001E4382">
        <w:rPr>
          <w:b/>
          <w:bCs/>
          <w:color w:val="000000"/>
        </w:rPr>
        <w:t xml:space="preserve">CLÁUSULA </w:t>
      </w:r>
      <w:r>
        <w:rPr>
          <w:b/>
          <w:bCs/>
          <w:color w:val="000000"/>
        </w:rPr>
        <w:t xml:space="preserve">SÉTIMA </w:t>
      </w:r>
      <w:r w:rsidRPr="001E4382">
        <w:rPr>
          <w:b/>
          <w:bCs/>
          <w:color w:val="000000"/>
        </w:rPr>
        <w:t>– DO REAJUSTE</w:t>
      </w:r>
    </w:p>
    <w:p w14:paraId="3F299DDA" w14:textId="77777777" w:rsidR="00D90D25" w:rsidRPr="001E4382" w:rsidRDefault="00D90D25" w:rsidP="00D90D25">
      <w:pPr>
        <w:pStyle w:val="NormalWeb"/>
        <w:spacing w:before="0" w:beforeAutospacing="0" w:after="0" w:afterAutospacing="0" w:line="360" w:lineRule="auto"/>
        <w:ind w:firstLine="708"/>
        <w:jc w:val="both"/>
        <w:rPr>
          <w:color w:val="000000"/>
        </w:rPr>
      </w:pPr>
    </w:p>
    <w:p w14:paraId="3A998BF0" w14:textId="5CC6C3AA" w:rsidR="00D90D25" w:rsidRPr="001E4382" w:rsidRDefault="00D90D25" w:rsidP="00D90D25">
      <w:pPr>
        <w:pStyle w:val="NormalWeb"/>
        <w:spacing w:before="0" w:beforeAutospacing="0" w:after="0" w:afterAutospacing="0" w:line="360" w:lineRule="auto"/>
        <w:ind w:firstLine="708"/>
        <w:jc w:val="both"/>
        <w:rPr>
          <w:color w:val="000000"/>
        </w:rPr>
      </w:pPr>
      <w:r>
        <w:rPr>
          <w:color w:val="000000"/>
        </w:rPr>
        <w:t>7</w:t>
      </w:r>
      <w:r w:rsidRPr="001E4382">
        <w:rPr>
          <w:color w:val="000000"/>
        </w:rPr>
        <w:t xml:space="preserve">.1 O reajuste do contrato será feito a cada dissídio da categoria, sendo na proporção de </w:t>
      </w:r>
      <w:r w:rsidR="002012D2">
        <w:rPr>
          <w:color w:val="000000"/>
        </w:rPr>
        <w:t>7</w:t>
      </w:r>
      <w:r w:rsidRPr="001E4382">
        <w:rPr>
          <w:color w:val="000000"/>
        </w:rPr>
        <w:t xml:space="preserve">0% estipulado pelo sindicato (FEVEREIRO - </w:t>
      </w:r>
      <w:r w:rsidRPr="004B0214">
        <w:rPr>
          <w:color w:val="000000"/>
          <w:highlight w:val="yellow"/>
        </w:rPr>
        <w:t>SIEMACO-PR</w:t>
      </w:r>
      <w:r w:rsidRPr="001E4382">
        <w:rPr>
          <w:color w:val="000000"/>
        </w:rPr>
        <w:t xml:space="preserve">) e </w:t>
      </w:r>
      <w:r w:rsidR="002012D2">
        <w:rPr>
          <w:color w:val="000000"/>
        </w:rPr>
        <w:t>3</w:t>
      </w:r>
      <w:r w:rsidRPr="001E4382">
        <w:rPr>
          <w:color w:val="000000"/>
        </w:rPr>
        <w:t xml:space="preserve">0% </w:t>
      </w:r>
      <w:r>
        <w:rPr>
          <w:color w:val="000000"/>
        </w:rPr>
        <w:t>IPCA</w:t>
      </w:r>
      <w:r w:rsidRPr="001E4382">
        <w:rPr>
          <w:color w:val="000000"/>
        </w:rPr>
        <w:t xml:space="preserve">, independente da data de início dos serviços prestados, mediante comprovação através de ofício da CONTRATADA e cópia da convenção coletiva da categoria. </w:t>
      </w:r>
    </w:p>
    <w:p w14:paraId="2F9A4490" w14:textId="77777777" w:rsidR="00D90D25" w:rsidRPr="001E4382" w:rsidRDefault="00D90D25" w:rsidP="00D90D25">
      <w:pPr>
        <w:pStyle w:val="NormalWeb"/>
        <w:spacing w:before="0" w:beforeAutospacing="0" w:after="0" w:afterAutospacing="0" w:line="360" w:lineRule="auto"/>
        <w:ind w:firstLine="426"/>
        <w:jc w:val="both"/>
        <w:rPr>
          <w:color w:val="000000"/>
        </w:rPr>
      </w:pPr>
    </w:p>
    <w:p w14:paraId="4C452200" w14:textId="77777777" w:rsidR="00D90D25" w:rsidRDefault="00D90D25" w:rsidP="00D90D25">
      <w:pPr>
        <w:pStyle w:val="NormalWeb"/>
        <w:spacing w:before="0" w:beforeAutospacing="0" w:after="0" w:afterAutospacing="0" w:line="360" w:lineRule="auto"/>
        <w:jc w:val="both"/>
        <w:rPr>
          <w:color w:val="000000"/>
        </w:rPr>
      </w:pPr>
      <w:r>
        <w:rPr>
          <w:color w:val="000000"/>
        </w:rPr>
        <w:t xml:space="preserve">        </w:t>
      </w:r>
      <w:r>
        <w:rPr>
          <w:color w:val="000000"/>
        </w:rPr>
        <w:tab/>
        <w:t>7</w:t>
      </w:r>
      <w:r w:rsidRPr="001E4382">
        <w:rPr>
          <w:color w:val="000000"/>
        </w:rPr>
        <w:t>.2 A CONTRATADA deverá informar a contratante com 30 dias de antecedência do vencimento do boleto/depósito em que passará a constar o valor reajustado.</w:t>
      </w:r>
    </w:p>
    <w:p w14:paraId="1336441A" w14:textId="77777777" w:rsidR="00D90D25" w:rsidRDefault="00D90D25" w:rsidP="00D90D25">
      <w:pPr>
        <w:pStyle w:val="NormalWeb"/>
        <w:spacing w:before="0" w:beforeAutospacing="0" w:after="0" w:afterAutospacing="0" w:line="360" w:lineRule="auto"/>
        <w:jc w:val="both"/>
        <w:rPr>
          <w:b/>
          <w:bCs/>
          <w:color w:val="000000"/>
        </w:rPr>
      </w:pPr>
    </w:p>
    <w:p w14:paraId="23DF54B7" w14:textId="77777777" w:rsidR="00D90D25" w:rsidRDefault="00D90D25" w:rsidP="00D90D25">
      <w:pPr>
        <w:pStyle w:val="NormalWeb"/>
        <w:spacing w:before="0" w:beforeAutospacing="0" w:after="0" w:afterAutospacing="0" w:line="360" w:lineRule="auto"/>
        <w:jc w:val="both"/>
        <w:rPr>
          <w:b/>
          <w:bCs/>
          <w:color w:val="000000"/>
        </w:rPr>
      </w:pPr>
      <w:r w:rsidRPr="001E4382">
        <w:rPr>
          <w:b/>
          <w:bCs/>
          <w:color w:val="000000"/>
        </w:rPr>
        <w:t xml:space="preserve">CLÁUSULA </w:t>
      </w:r>
      <w:r>
        <w:rPr>
          <w:b/>
          <w:bCs/>
          <w:color w:val="000000"/>
        </w:rPr>
        <w:t>OITAVA</w:t>
      </w:r>
      <w:r w:rsidRPr="001E4382">
        <w:rPr>
          <w:b/>
          <w:bCs/>
          <w:color w:val="000000"/>
        </w:rPr>
        <w:t xml:space="preserve"> – DA </w:t>
      </w:r>
      <w:r>
        <w:rPr>
          <w:b/>
          <w:bCs/>
          <w:color w:val="000000"/>
        </w:rPr>
        <w:t>RESCISÃO</w:t>
      </w:r>
    </w:p>
    <w:p w14:paraId="49C1BDF5" w14:textId="77777777" w:rsidR="00D90D25" w:rsidRDefault="00D90D25" w:rsidP="00D90D25">
      <w:pPr>
        <w:pStyle w:val="NormalWeb"/>
        <w:spacing w:before="0" w:beforeAutospacing="0" w:after="0" w:afterAutospacing="0" w:line="360" w:lineRule="auto"/>
        <w:jc w:val="both"/>
        <w:rPr>
          <w:b/>
          <w:bCs/>
          <w:color w:val="000000"/>
        </w:rPr>
      </w:pPr>
    </w:p>
    <w:p w14:paraId="28A132CD" w14:textId="77777777" w:rsidR="00D90D25" w:rsidRPr="00717210" w:rsidRDefault="00D90D25" w:rsidP="00D90D25">
      <w:pPr>
        <w:spacing w:line="360" w:lineRule="auto"/>
        <w:ind w:firstLine="708"/>
        <w:jc w:val="both"/>
        <w:rPr>
          <w:rFonts w:ascii="Times New Roman" w:hAnsi="Times New Roman"/>
          <w:szCs w:val="24"/>
        </w:rPr>
      </w:pPr>
      <w:r>
        <w:rPr>
          <w:rFonts w:ascii="Times New Roman" w:hAnsi="Times New Roman"/>
          <w:szCs w:val="24"/>
        </w:rPr>
        <w:t>8.1</w:t>
      </w:r>
      <w:r w:rsidRPr="00717210">
        <w:rPr>
          <w:rFonts w:ascii="Times New Roman" w:hAnsi="Times New Roman"/>
          <w:szCs w:val="24"/>
        </w:rPr>
        <w:t xml:space="preserve"> O contrato poderá ser rescindido, mediante prévio aviso por escrito, com antecedência mínima de 30 (trinta) dias, por qualquer uma das partes, sem que seja devida qualquer multa e/ou indenização, mas tão somente os débitos porventura existentes. Caso este prazo não seja cumprido por qualquer uma das partes, a parte inocente receberá, a título de indenização, o valor correspondente a uma fatura vigente à época dos fatos.</w:t>
      </w:r>
    </w:p>
    <w:p w14:paraId="4B26B14C" w14:textId="77777777" w:rsidR="00D90D25" w:rsidRDefault="00D90D25" w:rsidP="00D90D25">
      <w:pPr>
        <w:spacing w:line="360" w:lineRule="auto"/>
        <w:ind w:firstLine="708"/>
        <w:jc w:val="both"/>
        <w:rPr>
          <w:rFonts w:ascii="Times New Roman" w:hAnsi="Times New Roman"/>
          <w:szCs w:val="24"/>
        </w:rPr>
      </w:pPr>
      <w:r>
        <w:rPr>
          <w:rFonts w:ascii="Times New Roman" w:hAnsi="Times New Roman"/>
          <w:szCs w:val="24"/>
        </w:rPr>
        <w:t>8.2</w:t>
      </w:r>
      <w:r w:rsidRPr="00717210">
        <w:rPr>
          <w:rFonts w:ascii="Times New Roman" w:hAnsi="Times New Roman"/>
          <w:szCs w:val="24"/>
        </w:rPr>
        <w:t xml:space="preserve"> O presente contrato poderá ser rescindido de pleno direito por qualquer das partes, independente de aviso prévio, nas seguintes hipóteses:</w:t>
      </w:r>
    </w:p>
    <w:p w14:paraId="266C8DBF" w14:textId="77777777" w:rsidR="00D90D25" w:rsidRPr="00717210" w:rsidRDefault="00D90D25" w:rsidP="00D90D25">
      <w:pPr>
        <w:spacing w:line="360" w:lineRule="auto"/>
        <w:ind w:firstLine="708"/>
        <w:jc w:val="both"/>
        <w:rPr>
          <w:rFonts w:ascii="Times New Roman" w:hAnsi="Times New Roman"/>
          <w:szCs w:val="24"/>
        </w:rPr>
      </w:pPr>
    </w:p>
    <w:p w14:paraId="2D86A9C3" w14:textId="77777777" w:rsidR="00D90D25" w:rsidRDefault="00D90D25" w:rsidP="00D90D25">
      <w:pPr>
        <w:numPr>
          <w:ilvl w:val="0"/>
          <w:numId w:val="46"/>
        </w:numPr>
        <w:ind w:left="2268" w:firstLine="0"/>
        <w:jc w:val="both"/>
        <w:rPr>
          <w:rFonts w:ascii="Times New Roman" w:hAnsi="Times New Roman"/>
          <w:szCs w:val="24"/>
        </w:rPr>
      </w:pPr>
      <w:r>
        <w:rPr>
          <w:rFonts w:ascii="Times New Roman" w:hAnsi="Times New Roman"/>
          <w:szCs w:val="24"/>
        </w:rPr>
        <w:t>Q</w:t>
      </w:r>
      <w:r w:rsidRPr="00717210">
        <w:rPr>
          <w:rFonts w:ascii="Times New Roman" w:hAnsi="Times New Roman"/>
          <w:szCs w:val="24"/>
        </w:rPr>
        <w:t>uando a parte contrária infringir qualquer obrigação assumida e/ou cláusula constante do presente instrumento</w:t>
      </w:r>
      <w:r>
        <w:rPr>
          <w:rFonts w:ascii="Times New Roman" w:hAnsi="Times New Roman"/>
          <w:szCs w:val="24"/>
        </w:rPr>
        <w:t>;</w:t>
      </w:r>
    </w:p>
    <w:p w14:paraId="222B5B5C" w14:textId="77777777" w:rsidR="00D90D25" w:rsidRPr="00717210" w:rsidRDefault="00D90D25" w:rsidP="00D90D25">
      <w:pPr>
        <w:numPr>
          <w:ilvl w:val="0"/>
          <w:numId w:val="46"/>
        </w:numPr>
        <w:ind w:left="2268" w:firstLine="0"/>
        <w:jc w:val="both"/>
        <w:rPr>
          <w:rFonts w:ascii="Times New Roman" w:hAnsi="Times New Roman"/>
          <w:szCs w:val="24"/>
        </w:rPr>
      </w:pPr>
      <w:r>
        <w:rPr>
          <w:rFonts w:ascii="Times New Roman" w:hAnsi="Times New Roman"/>
          <w:szCs w:val="24"/>
        </w:rPr>
        <w:t>Q</w:t>
      </w:r>
      <w:r w:rsidRPr="00717210">
        <w:rPr>
          <w:rFonts w:ascii="Times New Roman" w:hAnsi="Times New Roman"/>
          <w:szCs w:val="24"/>
        </w:rPr>
        <w:t>uando a parte contrária tenha sua falência requerida, ou enquadre-se nos regimes de recuperação judicial ou extrajudicial;</w:t>
      </w:r>
    </w:p>
    <w:p w14:paraId="745C90C4" w14:textId="77777777" w:rsidR="00D90D25" w:rsidRPr="00717210" w:rsidRDefault="00D90D25" w:rsidP="00D90D25">
      <w:pPr>
        <w:numPr>
          <w:ilvl w:val="0"/>
          <w:numId w:val="46"/>
        </w:numPr>
        <w:ind w:left="2268" w:firstLine="0"/>
        <w:jc w:val="both"/>
        <w:rPr>
          <w:rFonts w:ascii="Times New Roman" w:hAnsi="Times New Roman"/>
          <w:szCs w:val="24"/>
        </w:rPr>
      </w:pPr>
      <w:r>
        <w:rPr>
          <w:rFonts w:ascii="Times New Roman" w:hAnsi="Times New Roman"/>
          <w:szCs w:val="24"/>
        </w:rPr>
        <w:t>Q</w:t>
      </w:r>
      <w:r w:rsidRPr="00717210">
        <w:rPr>
          <w:rFonts w:ascii="Times New Roman" w:hAnsi="Times New Roman"/>
          <w:szCs w:val="24"/>
        </w:rPr>
        <w:t>uando da cessão do presente contrato a terceiros sem a prévia anuência por escrito da outra parte.</w:t>
      </w:r>
    </w:p>
    <w:p w14:paraId="1E2A9FD3" w14:textId="77777777" w:rsidR="00D90D25" w:rsidRDefault="00D90D25" w:rsidP="00D90D25">
      <w:pPr>
        <w:spacing w:line="360" w:lineRule="auto"/>
        <w:ind w:firstLine="708"/>
        <w:jc w:val="both"/>
        <w:rPr>
          <w:rFonts w:ascii="Times New Roman" w:hAnsi="Times New Roman"/>
          <w:szCs w:val="24"/>
        </w:rPr>
      </w:pPr>
    </w:p>
    <w:p w14:paraId="6442156D" w14:textId="77777777" w:rsidR="00D90D25" w:rsidRPr="00717210" w:rsidRDefault="00D90D25" w:rsidP="00D90D25">
      <w:pPr>
        <w:spacing w:line="360" w:lineRule="auto"/>
        <w:ind w:firstLine="708"/>
        <w:jc w:val="both"/>
        <w:rPr>
          <w:rFonts w:ascii="Times New Roman" w:hAnsi="Times New Roman"/>
          <w:szCs w:val="24"/>
        </w:rPr>
      </w:pPr>
      <w:r>
        <w:rPr>
          <w:rFonts w:ascii="Times New Roman" w:hAnsi="Times New Roman"/>
          <w:szCs w:val="24"/>
        </w:rPr>
        <w:lastRenderedPageBreak/>
        <w:t>8.3</w:t>
      </w:r>
      <w:r w:rsidRPr="00717210">
        <w:rPr>
          <w:rFonts w:ascii="Times New Roman" w:hAnsi="Times New Roman"/>
          <w:szCs w:val="24"/>
        </w:rPr>
        <w:t xml:space="preserve"> Na eventualidade de ocorrer a rescisão do presente contrato, quaisquer quantias devidas pela CONTRATANTE à CONTRATADA relativas aos serviços efetivamente prestados deverão ser imediatamente quitadas.</w:t>
      </w:r>
    </w:p>
    <w:p w14:paraId="563CE424" w14:textId="50F69131" w:rsidR="00D90D25" w:rsidRDefault="00D90D25" w:rsidP="00D90D25">
      <w:pPr>
        <w:pStyle w:val="NormalWeb"/>
        <w:spacing w:before="0" w:beforeAutospacing="0" w:after="0" w:afterAutospacing="0" w:line="360" w:lineRule="auto"/>
        <w:jc w:val="both"/>
        <w:rPr>
          <w:color w:val="000000"/>
        </w:rPr>
      </w:pPr>
    </w:p>
    <w:p w14:paraId="1E2CE623" w14:textId="6C857800" w:rsidR="00D90D25" w:rsidRDefault="00D90D25" w:rsidP="00D90D25">
      <w:pPr>
        <w:pStyle w:val="NormalWeb"/>
        <w:spacing w:before="0" w:beforeAutospacing="0" w:after="0" w:afterAutospacing="0" w:line="360" w:lineRule="auto"/>
        <w:jc w:val="both"/>
        <w:rPr>
          <w:color w:val="000000"/>
        </w:rPr>
      </w:pPr>
    </w:p>
    <w:p w14:paraId="5759944E" w14:textId="77777777" w:rsidR="0086184A" w:rsidRPr="00717210" w:rsidRDefault="0086184A" w:rsidP="00D90D25">
      <w:pPr>
        <w:pStyle w:val="NormalWeb"/>
        <w:spacing w:before="0" w:beforeAutospacing="0" w:after="0" w:afterAutospacing="0" w:line="360" w:lineRule="auto"/>
        <w:jc w:val="both"/>
        <w:rPr>
          <w:color w:val="000000"/>
        </w:rPr>
      </w:pPr>
    </w:p>
    <w:p w14:paraId="79092858" w14:textId="77777777" w:rsidR="00D90D25" w:rsidRDefault="00D90D25" w:rsidP="00D90D25">
      <w:pPr>
        <w:pStyle w:val="NormalWeb"/>
        <w:spacing w:before="0" w:beforeAutospacing="0" w:after="0" w:afterAutospacing="0" w:line="360" w:lineRule="auto"/>
        <w:jc w:val="both"/>
        <w:rPr>
          <w:b/>
          <w:bCs/>
          <w:color w:val="000000"/>
        </w:rPr>
      </w:pPr>
      <w:r w:rsidRPr="001E4382">
        <w:rPr>
          <w:b/>
          <w:bCs/>
          <w:color w:val="000000"/>
        </w:rPr>
        <w:t xml:space="preserve">CLÁUSULA </w:t>
      </w:r>
      <w:r>
        <w:rPr>
          <w:b/>
          <w:bCs/>
          <w:color w:val="000000"/>
        </w:rPr>
        <w:t>NONA – DA FORMAÇÃO DE SOCIEDADE</w:t>
      </w:r>
    </w:p>
    <w:p w14:paraId="6F5DAE0E" w14:textId="77777777" w:rsidR="00D90D25" w:rsidRPr="001E4382" w:rsidRDefault="00D90D25" w:rsidP="00D90D25">
      <w:pPr>
        <w:pStyle w:val="NormalWeb"/>
        <w:spacing w:before="0" w:beforeAutospacing="0" w:after="0" w:afterAutospacing="0" w:line="360" w:lineRule="auto"/>
        <w:jc w:val="both"/>
        <w:rPr>
          <w:color w:val="000000"/>
        </w:rPr>
      </w:pPr>
    </w:p>
    <w:p w14:paraId="77EB331D" w14:textId="77777777" w:rsidR="00D90D25" w:rsidRPr="001E4382" w:rsidRDefault="00D90D25" w:rsidP="00D90D25">
      <w:pPr>
        <w:pStyle w:val="NormalWeb"/>
        <w:spacing w:before="0" w:beforeAutospacing="0" w:after="0" w:afterAutospacing="0" w:line="360" w:lineRule="auto"/>
        <w:jc w:val="both"/>
        <w:rPr>
          <w:color w:val="000000"/>
        </w:rPr>
      </w:pPr>
      <w:r>
        <w:rPr>
          <w:color w:val="000000"/>
        </w:rPr>
        <w:t xml:space="preserve">        </w:t>
      </w:r>
      <w:r>
        <w:rPr>
          <w:color w:val="000000"/>
        </w:rPr>
        <w:tab/>
        <w:t>9</w:t>
      </w:r>
      <w:r w:rsidRPr="001E4382">
        <w:rPr>
          <w:color w:val="000000"/>
        </w:rPr>
        <w:t>.1 As partes convencionam que por meio deste instrumento que a prestação dos serviços ora contratados não implica em qualquer tipo de formação de sociedade, associação, relação ou vínculo de emprego, responsabilidade solidária e conjunta ou formação de joint venture, personalidade jurídica própria, fusão, integração, absorção, incorporação ou sucessão entre a CONTRATADA e a CONTRATANTE, não podendo, outrossim, ser entendido como mandato ou agenciamento, caracterizando-se tão somente como Contrato de Prestação de Serviço.</w:t>
      </w:r>
    </w:p>
    <w:p w14:paraId="6BE91590" w14:textId="77777777" w:rsidR="00D90D25" w:rsidRDefault="00D90D25" w:rsidP="00D90D25">
      <w:pPr>
        <w:pStyle w:val="NormalWeb"/>
        <w:spacing w:before="0" w:beforeAutospacing="0" w:after="0" w:afterAutospacing="0" w:line="360" w:lineRule="auto"/>
        <w:jc w:val="both"/>
        <w:rPr>
          <w:color w:val="000000"/>
        </w:rPr>
      </w:pPr>
    </w:p>
    <w:p w14:paraId="67ED3776" w14:textId="77777777" w:rsidR="00D90D25" w:rsidRPr="001E4382" w:rsidRDefault="00D90D25" w:rsidP="00D90D25">
      <w:pPr>
        <w:pStyle w:val="NormalWeb"/>
        <w:spacing w:before="0" w:beforeAutospacing="0" w:after="0" w:afterAutospacing="0" w:line="360" w:lineRule="auto"/>
        <w:jc w:val="both"/>
        <w:rPr>
          <w:color w:val="000000"/>
        </w:rPr>
      </w:pPr>
    </w:p>
    <w:p w14:paraId="12759757" w14:textId="77777777" w:rsidR="00D90D25" w:rsidRDefault="00D90D25" w:rsidP="00D90D25">
      <w:pPr>
        <w:pStyle w:val="NormalWeb"/>
        <w:spacing w:before="0" w:beforeAutospacing="0" w:after="0" w:afterAutospacing="0" w:line="360" w:lineRule="auto"/>
        <w:jc w:val="both"/>
        <w:rPr>
          <w:color w:val="000000"/>
        </w:rPr>
      </w:pPr>
      <w:r>
        <w:rPr>
          <w:b/>
          <w:bCs/>
          <w:color w:val="000000"/>
        </w:rPr>
        <w:t xml:space="preserve">CLAUSULA DÉCIMA </w:t>
      </w:r>
      <w:r w:rsidRPr="001E4382">
        <w:rPr>
          <w:b/>
          <w:bCs/>
          <w:color w:val="000000"/>
        </w:rPr>
        <w:t>– DA MULTA CONTRATUAL</w:t>
      </w:r>
      <w:r w:rsidRPr="001E4382">
        <w:rPr>
          <w:color w:val="000000"/>
        </w:rPr>
        <w:t xml:space="preserve"> </w:t>
      </w:r>
    </w:p>
    <w:p w14:paraId="443BA68B" w14:textId="77777777" w:rsidR="00D90D25" w:rsidRPr="001E4382" w:rsidRDefault="00D90D25" w:rsidP="00D90D25">
      <w:pPr>
        <w:pStyle w:val="NormalWeb"/>
        <w:spacing w:before="0" w:beforeAutospacing="0" w:after="0" w:afterAutospacing="0" w:line="360" w:lineRule="auto"/>
        <w:jc w:val="both"/>
        <w:rPr>
          <w:color w:val="000000"/>
        </w:rPr>
      </w:pPr>
    </w:p>
    <w:p w14:paraId="3F70F657" w14:textId="77777777" w:rsidR="00D90D25" w:rsidRPr="001E4382" w:rsidRDefault="00D90D25" w:rsidP="00D90D25">
      <w:pPr>
        <w:pStyle w:val="NormalWeb"/>
        <w:spacing w:before="0" w:beforeAutospacing="0" w:after="0" w:afterAutospacing="0" w:line="360" w:lineRule="auto"/>
        <w:ind w:firstLine="708"/>
        <w:jc w:val="both"/>
        <w:rPr>
          <w:color w:val="000000"/>
        </w:rPr>
      </w:pPr>
      <w:r>
        <w:rPr>
          <w:color w:val="000000"/>
        </w:rPr>
        <w:t>10.1</w:t>
      </w:r>
      <w:r w:rsidRPr="001E4382">
        <w:rPr>
          <w:color w:val="000000"/>
        </w:rPr>
        <w:t xml:space="preserve"> Caso qualquer uma das partes venha descumprir qualquer cláusula ou condição ora ajustada entre as partes, sujeitará à multa contratual equivalente a 02 (duas) parcelas do valor do contrato.</w:t>
      </w:r>
    </w:p>
    <w:p w14:paraId="6BA74B42" w14:textId="77777777" w:rsidR="00D90D25" w:rsidRPr="001E4382" w:rsidRDefault="00D90D25" w:rsidP="00D90D25">
      <w:pPr>
        <w:ind w:left="708"/>
        <w:jc w:val="both"/>
        <w:rPr>
          <w:rFonts w:ascii="Times New Roman" w:hAnsi="Times New Roman"/>
          <w:color w:val="000000"/>
          <w:szCs w:val="24"/>
        </w:rPr>
      </w:pPr>
      <w:r>
        <w:rPr>
          <w:rFonts w:ascii="Times New Roman" w:hAnsi="Times New Roman"/>
          <w:bCs/>
          <w:color w:val="000000"/>
          <w:szCs w:val="24"/>
        </w:rPr>
        <w:t>10</w:t>
      </w:r>
      <w:r w:rsidRPr="001E4382">
        <w:rPr>
          <w:rFonts w:ascii="Times New Roman" w:hAnsi="Times New Roman"/>
          <w:color w:val="000000"/>
          <w:szCs w:val="24"/>
        </w:rPr>
        <w:t>.</w:t>
      </w:r>
      <w:r>
        <w:rPr>
          <w:rFonts w:ascii="Times New Roman" w:hAnsi="Times New Roman"/>
          <w:color w:val="000000"/>
          <w:szCs w:val="24"/>
        </w:rPr>
        <w:t xml:space="preserve">2 </w:t>
      </w:r>
      <w:r w:rsidRPr="001E4382">
        <w:rPr>
          <w:rFonts w:ascii="Times New Roman" w:hAnsi="Times New Roman"/>
          <w:color w:val="000000"/>
          <w:szCs w:val="24"/>
        </w:rPr>
        <w:t>Condutas que são consideradas vedadas durante a vigência contratual, são elas:</w:t>
      </w:r>
    </w:p>
    <w:p w14:paraId="0BFF1326" w14:textId="77777777" w:rsidR="00D90D25" w:rsidRPr="001E4382" w:rsidRDefault="00D90D25" w:rsidP="00D90D25">
      <w:pPr>
        <w:ind w:leftChars="2268" w:left="5443"/>
        <w:jc w:val="both"/>
        <w:rPr>
          <w:rFonts w:ascii="Times New Roman" w:hAnsi="Times New Roman"/>
          <w:color w:val="000000"/>
          <w:szCs w:val="24"/>
        </w:rPr>
      </w:pPr>
    </w:p>
    <w:p w14:paraId="538E4922" w14:textId="77777777" w:rsidR="00D90D25" w:rsidRPr="001E4382" w:rsidRDefault="00D90D25" w:rsidP="00D90D25">
      <w:pPr>
        <w:pStyle w:val="PargrafodaLista"/>
        <w:numPr>
          <w:ilvl w:val="0"/>
          <w:numId w:val="38"/>
        </w:numPr>
        <w:ind w:left="2268" w:firstLine="0"/>
        <w:contextualSpacing/>
        <w:jc w:val="both"/>
        <w:rPr>
          <w:rFonts w:ascii="Times New Roman" w:hAnsi="Times New Roman"/>
          <w:color w:val="000000"/>
          <w:szCs w:val="24"/>
        </w:rPr>
      </w:pPr>
      <w:r w:rsidRPr="001E4382">
        <w:rPr>
          <w:rFonts w:ascii="Times New Roman" w:hAnsi="Times New Roman"/>
          <w:color w:val="000000"/>
          <w:szCs w:val="24"/>
        </w:rPr>
        <w:t>Inexecução total ou parcial do contrato ou, ainda, a inépcia e/ou desídia no cumprimento do dever, sem prejuízo de outras causas;</w:t>
      </w:r>
    </w:p>
    <w:p w14:paraId="14987D43" w14:textId="77777777" w:rsidR="00D90D25" w:rsidRPr="001E4382" w:rsidRDefault="00D90D25" w:rsidP="00D90D25">
      <w:pPr>
        <w:pStyle w:val="PargrafodaLista"/>
        <w:numPr>
          <w:ilvl w:val="0"/>
          <w:numId w:val="38"/>
        </w:numPr>
        <w:ind w:left="2268" w:firstLine="0"/>
        <w:contextualSpacing/>
        <w:jc w:val="both"/>
        <w:rPr>
          <w:rFonts w:ascii="Times New Roman" w:hAnsi="Times New Roman"/>
          <w:color w:val="000000"/>
          <w:szCs w:val="24"/>
        </w:rPr>
      </w:pPr>
      <w:r w:rsidRPr="001E4382">
        <w:rPr>
          <w:rFonts w:ascii="Times New Roman" w:hAnsi="Times New Roman"/>
          <w:color w:val="000000"/>
          <w:szCs w:val="24"/>
        </w:rPr>
        <w:t>A paralização do serviço, sem justa causa e prévia comunicação à administração;</w:t>
      </w:r>
    </w:p>
    <w:p w14:paraId="390A39FF" w14:textId="77777777" w:rsidR="00D90D25" w:rsidRPr="001E4382" w:rsidRDefault="00D90D25" w:rsidP="00D90D25">
      <w:pPr>
        <w:pStyle w:val="PargrafodaLista"/>
        <w:numPr>
          <w:ilvl w:val="0"/>
          <w:numId w:val="38"/>
        </w:numPr>
        <w:ind w:left="2268" w:firstLine="0"/>
        <w:contextualSpacing/>
        <w:jc w:val="both"/>
        <w:rPr>
          <w:rFonts w:ascii="Times New Roman" w:hAnsi="Times New Roman"/>
          <w:color w:val="000000"/>
          <w:szCs w:val="24"/>
        </w:rPr>
      </w:pPr>
      <w:r w:rsidRPr="001E4382">
        <w:rPr>
          <w:rFonts w:ascii="Times New Roman" w:hAnsi="Times New Roman"/>
          <w:color w:val="000000"/>
          <w:szCs w:val="24"/>
        </w:rPr>
        <w:t>A subcontratação, caracterizada pela contratação de pessoas físicas e jurídicas, fora das hipóteses de substabelecimento indicadas;</w:t>
      </w:r>
    </w:p>
    <w:p w14:paraId="585FD07D" w14:textId="77777777" w:rsidR="00D90D25" w:rsidRPr="001E4382" w:rsidRDefault="00D90D25" w:rsidP="00D90D25">
      <w:pPr>
        <w:pStyle w:val="PargrafodaLista"/>
        <w:numPr>
          <w:ilvl w:val="0"/>
          <w:numId w:val="38"/>
        </w:numPr>
        <w:ind w:left="2268" w:firstLine="0"/>
        <w:contextualSpacing/>
        <w:jc w:val="both"/>
        <w:rPr>
          <w:rFonts w:ascii="Times New Roman" w:hAnsi="Times New Roman"/>
          <w:color w:val="000000"/>
          <w:szCs w:val="24"/>
        </w:rPr>
      </w:pPr>
      <w:r w:rsidRPr="001E4382">
        <w:rPr>
          <w:rFonts w:ascii="Times New Roman" w:hAnsi="Times New Roman"/>
          <w:color w:val="000000"/>
          <w:szCs w:val="24"/>
        </w:rPr>
        <w:t>O cometimento reiterado de faltas na execução do serviço;</w:t>
      </w:r>
    </w:p>
    <w:p w14:paraId="6ECE37FB" w14:textId="77777777" w:rsidR="00D90D25" w:rsidRPr="001E4382" w:rsidRDefault="00D90D25" w:rsidP="00D90D25">
      <w:pPr>
        <w:pStyle w:val="PargrafodaLista"/>
        <w:numPr>
          <w:ilvl w:val="0"/>
          <w:numId w:val="38"/>
        </w:numPr>
        <w:ind w:left="2268" w:firstLine="0"/>
        <w:contextualSpacing/>
        <w:jc w:val="both"/>
        <w:rPr>
          <w:rFonts w:ascii="Times New Roman" w:hAnsi="Times New Roman"/>
          <w:color w:val="000000"/>
          <w:szCs w:val="24"/>
        </w:rPr>
      </w:pPr>
      <w:r w:rsidRPr="001E4382">
        <w:rPr>
          <w:rFonts w:ascii="Times New Roman" w:hAnsi="Times New Roman"/>
          <w:color w:val="000000"/>
          <w:szCs w:val="24"/>
        </w:rPr>
        <w:t>A inadimplência da CONTRATADA quanto suas obrigações tributárias exigidas neste contrato, quando não sanadas no prazo de 90 dias (sem prejuízo de o CONTRATANTE reter os pagamentos enquanto a situação não for regularizada);</w:t>
      </w:r>
    </w:p>
    <w:p w14:paraId="78467996" w14:textId="77777777" w:rsidR="00D90D25" w:rsidRDefault="00D90D25" w:rsidP="00D90D25">
      <w:pPr>
        <w:pStyle w:val="PargrafodaLista"/>
        <w:numPr>
          <w:ilvl w:val="0"/>
          <w:numId w:val="38"/>
        </w:numPr>
        <w:ind w:left="2268" w:firstLine="0"/>
        <w:contextualSpacing/>
        <w:jc w:val="both"/>
        <w:rPr>
          <w:rFonts w:ascii="Times New Roman" w:hAnsi="Times New Roman"/>
          <w:color w:val="000000"/>
          <w:szCs w:val="24"/>
        </w:rPr>
      </w:pPr>
      <w:r w:rsidRPr="001E4382">
        <w:rPr>
          <w:rFonts w:ascii="Times New Roman" w:hAnsi="Times New Roman"/>
          <w:color w:val="000000"/>
          <w:szCs w:val="24"/>
        </w:rPr>
        <w:t>Não fornecer relatório mensal de atividades quando solicitado pelo CONTRATANTE.</w:t>
      </w:r>
    </w:p>
    <w:p w14:paraId="42B374CA" w14:textId="77777777" w:rsidR="00D90D25" w:rsidRPr="001E4382" w:rsidRDefault="00D90D25" w:rsidP="00D90D25">
      <w:pPr>
        <w:pStyle w:val="PargrafodaLista"/>
        <w:numPr>
          <w:ilvl w:val="0"/>
          <w:numId w:val="38"/>
        </w:numPr>
        <w:ind w:left="2268" w:firstLine="0"/>
        <w:contextualSpacing/>
        <w:jc w:val="both"/>
        <w:rPr>
          <w:rFonts w:ascii="Times New Roman" w:hAnsi="Times New Roman"/>
          <w:color w:val="000000"/>
          <w:szCs w:val="24"/>
        </w:rPr>
      </w:pPr>
      <w:r>
        <w:rPr>
          <w:rFonts w:ascii="Times New Roman" w:hAnsi="Times New Roman"/>
          <w:color w:val="000000"/>
          <w:szCs w:val="24"/>
        </w:rPr>
        <w:lastRenderedPageBreak/>
        <w:t>Rescindir o contrato com prazo inferior ao que foi pactuado, independente de aviso prévio ou não.</w:t>
      </w:r>
    </w:p>
    <w:p w14:paraId="7994489D" w14:textId="77777777" w:rsidR="00D90D25" w:rsidRDefault="00D90D25" w:rsidP="00D90D25">
      <w:pPr>
        <w:pStyle w:val="NormalWeb"/>
        <w:spacing w:before="0" w:beforeAutospacing="0" w:after="0" w:afterAutospacing="0" w:line="360" w:lineRule="auto"/>
        <w:jc w:val="both"/>
        <w:rPr>
          <w:b/>
          <w:bCs/>
          <w:color w:val="000000"/>
        </w:rPr>
      </w:pPr>
    </w:p>
    <w:p w14:paraId="48B2AA11" w14:textId="3B857E51" w:rsidR="00D90D25" w:rsidRDefault="00D90D25" w:rsidP="00D90D25">
      <w:pPr>
        <w:pStyle w:val="NormalWeb"/>
        <w:spacing w:before="0" w:beforeAutospacing="0" w:after="0" w:afterAutospacing="0" w:line="360" w:lineRule="auto"/>
        <w:jc w:val="both"/>
        <w:rPr>
          <w:b/>
          <w:bCs/>
          <w:color w:val="000000"/>
        </w:rPr>
      </w:pPr>
    </w:p>
    <w:p w14:paraId="6DDE2F7C" w14:textId="77777777" w:rsidR="00D90D25" w:rsidRDefault="00D90D25" w:rsidP="00D90D25">
      <w:pPr>
        <w:pStyle w:val="NormalWeb"/>
        <w:spacing w:before="0" w:beforeAutospacing="0" w:after="0" w:afterAutospacing="0" w:line="360" w:lineRule="auto"/>
        <w:jc w:val="both"/>
        <w:rPr>
          <w:b/>
          <w:bCs/>
          <w:color w:val="000000"/>
        </w:rPr>
      </w:pPr>
    </w:p>
    <w:p w14:paraId="093331E9" w14:textId="77777777" w:rsidR="00D90D25" w:rsidRDefault="00D90D25" w:rsidP="00D90D25">
      <w:pPr>
        <w:pStyle w:val="NormalWeb"/>
        <w:spacing w:before="0" w:beforeAutospacing="0" w:after="0" w:afterAutospacing="0" w:line="360" w:lineRule="auto"/>
        <w:jc w:val="both"/>
        <w:rPr>
          <w:b/>
          <w:bCs/>
          <w:color w:val="000000"/>
        </w:rPr>
      </w:pPr>
    </w:p>
    <w:p w14:paraId="0C0E620F" w14:textId="77777777" w:rsidR="00D90D25" w:rsidRDefault="00D90D25" w:rsidP="00D90D25">
      <w:pPr>
        <w:pStyle w:val="NormalWeb"/>
        <w:spacing w:before="0" w:beforeAutospacing="0" w:after="0" w:afterAutospacing="0" w:line="360" w:lineRule="auto"/>
        <w:jc w:val="both"/>
        <w:rPr>
          <w:color w:val="000000"/>
        </w:rPr>
      </w:pPr>
      <w:r w:rsidRPr="006F569E">
        <w:rPr>
          <w:b/>
          <w:bCs/>
          <w:color w:val="000000"/>
        </w:rPr>
        <w:t xml:space="preserve">CLÁUSULA </w:t>
      </w:r>
      <w:r>
        <w:rPr>
          <w:b/>
          <w:bCs/>
          <w:color w:val="000000"/>
        </w:rPr>
        <w:t xml:space="preserve">DECIMA PRIMEIRA </w:t>
      </w:r>
      <w:r w:rsidRPr="001E4382">
        <w:rPr>
          <w:b/>
          <w:bCs/>
          <w:color w:val="000000"/>
        </w:rPr>
        <w:t xml:space="preserve">– </w:t>
      </w:r>
      <w:r>
        <w:rPr>
          <w:b/>
          <w:bCs/>
          <w:color w:val="000000"/>
        </w:rPr>
        <w:t>DAS RESPONSABILIDADES</w:t>
      </w:r>
      <w:r w:rsidRPr="001E4382">
        <w:rPr>
          <w:color w:val="000000"/>
        </w:rPr>
        <w:t xml:space="preserve"> </w:t>
      </w:r>
    </w:p>
    <w:p w14:paraId="1ED48596" w14:textId="77777777" w:rsidR="00D90D25" w:rsidRPr="001E4382" w:rsidRDefault="00D90D25" w:rsidP="00D90D25">
      <w:pPr>
        <w:pStyle w:val="NormalWeb"/>
        <w:spacing w:before="0" w:beforeAutospacing="0" w:after="0" w:afterAutospacing="0" w:line="360" w:lineRule="auto"/>
        <w:jc w:val="both"/>
        <w:rPr>
          <w:color w:val="000000"/>
        </w:rPr>
      </w:pPr>
    </w:p>
    <w:p w14:paraId="5A157E71" w14:textId="77777777" w:rsidR="00D90D25" w:rsidRDefault="00D90D25" w:rsidP="00D90D25">
      <w:pPr>
        <w:spacing w:line="360" w:lineRule="auto"/>
        <w:jc w:val="both"/>
        <w:rPr>
          <w:rFonts w:ascii="Times New Roman" w:hAnsi="Times New Roman"/>
          <w:szCs w:val="24"/>
        </w:rPr>
      </w:pPr>
      <w:r>
        <w:rPr>
          <w:rFonts w:ascii="Times New Roman" w:hAnsi="Times New Roman"/>
          <w:szCs w:val="24"/>
        </w:rPr>
        <w:t xml:space="preserve">               11.1</w:t>
      </w:r>
      <w:r w:rsidRPr="002779F2">
        <w:rPr>
          <w:rFonts w:ascii="Times New Roman" w:hAnsi="Times New Roman"/>
          <w:szCs w:val="24"/>
        </w:rPr>
        <w:t xml:space="preserve"> A CONTRATADA se responsabiliza por garantir que todos os funcionários alocados a este contrato deverão se apresentar devidamente uniformizados e com identificação funcional, bem como deverão seguir as normas internas de segurança e higiene estipuladas pela</w:t>
      </w:r>
      <w:r>
        <w:rPr>
          <w:rFonts w:ascii="Times New Roman" w:hAnsi="Times New Roman"/>
          <w:szCs w:val="24"/>
        </w:rPr>
        <w:t xml:space="preserve"> C</w:t>
      </w:r>
      <w:r w:rsidRPr="002779F2">
        <w:rPr>
          <w:rFonts w:ascii="Times New Roman" w:hAnsi="Times New Roman"/>
          <w:szCs w:val="24"/>
        </w:rPr>
        <w:t xml:space="preserve">ONTRATANTE. </w:t>
      </w:r>
    </w:p>
    <w:p w14:paraId="05A0A2AD" w14:textId="77777777" w:rsidR="00D90D25" w:rsidRPr="002779F2" w:rsidRDefault="00D90D25" w:rsidP="00D90D25">
      <w:pPr>
        <w:spacing w:line="360" w:lineRule="auto"/>
        <w:jc w:val="both"/>
        <w:rPr>
          <w:rFonts w:ascii="Times New Roman" w:hAnsi="Times New Roman"/>
          <w:szCs w:val="24"/>
        </w:rPr>
      </w:pPr>
      <w:r>
        <w:rPr>
          <w:rFonts w:ascii="Times New Roman" w:hAnsi="Times New Roman"/>
          <w:szCs w:val="24"/>
        </w:rPr>
        <w:t xml:space="preserve">               11.2 </w:t>
      </w:r>
      <w:r w:rsidRPr="002779F2">
        <w:rPr>
          <w:rFonts w:ascii="Times New Roman" w:hAnsi="Times New Roman"/>
          <w:szCs w:val="24"/>
        </w:rPr>
        <w:t xml:space="preserve">A CONTRATADA obriga-se a submeter os seus colaboradores a treinamentos necessários bem como a zelar pela observância às Normas de Segurança e Medicina do trabalho vigentes. </w:t>
      </w:r>
    </w:p>
    <w:p w14:paraId="7E8D705B" w14:textId="77777777" w:rsidR="00D90D25" w:rsidRPr="002779F2" w:rsidRDefault="00D90D25" w:rsidP="00D90D25">
      <w:pPr>
        <w:spacing w:line="360" w:lineRule="auto"/>
        <w:ind w:firstLine="709"/>
        <w:jc w:val="both"/>
        <w:rPr>
          <w:rFonts w:ascii="Times New Roman" w:hAnsi="Times New Roman"/>
          <w:szCs w:val="24"/>
        </w:rPr>
      </w:pPr>
      <w:r>
        <w:rPr>
          <w:rFonts w:ascii="Times New Roman" w:hAnsi="Times New Roman"/>
          <w:szCs w:val="24"/>
        </w:rPr>
        <w:t xml:space="preserve"> 11</w:t>
      </w:r>
      <w:r w:rsidRPr="002779F2">
        <w:rPr>
          <w:rFonts w:ascii="Times New Roman" w:hAnsi="Times New Roman"/>
          <w:szCs w:val="24"/>
        </w:rPr>
        <w:t>.2 A CONTRATADA obriga-se a fornecer os equipamentos de proteção individual aplicáveis a função exercida por cada funcionário (Exemplo: luvas, botas, máscaras, etc.).</w:t>
      </w:r>
    </w:p>
    <w:p w14:paraId="131C4507" w14:textId="77777777" w:rsidR="00D90D25" w:rsidRPr="002779F2" w:rsidRDefault="00D90D25" w:rsidP="00D90D25">
      <w:pPr>
        <w:spacing w:line="360" w:lineRule="auto"/>
        <w:ind w:firstLine="709"/>
        <w:jc w:val="both"/>
        <w:rPr>
          <w:rFonts w:ascii="Times New Roman" w:hAnsi="Times New Roman"/>
          <w:szCs w:val="24"/>
          <w:lang w:eastAsia="zh-CN"/>
        </w:rPr>
      </w:pPr>
      <w:r>
        <w:rPr>
          <w:rFonts w:ascii="Times New Roman" w:hAnsi="Times New Roman"/>
          <w:szCs w:val="24"/>
        </w:rPr>
        <w:t xml:space="preserve"> 11.3 </w:t>
      </w:r>
      <w:r w:rsidRPr="002D4E06">
        <w:rPr>
          <w:rFonts w:ascii="Times New Roman" w:hAnsi="Times New Roman"/>
          <w:szCs w:val="24"/>
        </w:rPr>
        <w:t xml:space="preserve">A CONTRATADA, por si, funcionários e agentes que venham a agir em seu nome, se obriga a conduzir suas práticas comerciais, durante a consecução do presente Contrato, de forma ética e em conformidade com os preceitos legais aplicáveis e/ou estabelecidos pelo Grupo </w:t>
      </w:r>
      <w:proofErr w:type="spellStart"/>
      <w:r w:rsidRPr="002D4E06">
        <w:rPr>
          <w:rFonts w:ascii="Times New Roman" w:hAnsi="Times New Roman"/>
          <w:szCs w:val="24"/>
        </w:rPr>
        <w:t>Plaenge</w:t>
      </w:r>
      <w:proofErr w:type="spellEnd"/>
      <w:r w:rsidRPr="002D4E06">
        <w:rPr>
          <w:rFonts w:ascii="Times New Roman" w:hAnsi="Times New Roman"/>
          <w:szCs w:val="24"/>
        </w:rPr>
        <w:t>. Na execução deste Contrato, nem o, seus sócios, funcionários e/ou agentes agindo em seu nome, devem dar, oferecer, pagar, prometer pagar, ou autorizar o pagamento de, direta ou indiretamente, qualquer dinheiro ou qualquer coisa de valor, seja ainda em forma de doação, compensação, vantagens financeiras ou não financeiras ou benefícios de qualquer espécie que constituam prática ilegal ou de corrupção sob as leis brasileiras, a quaisquer funcionários, consultores, representantes, parceiros, ou terceiros vinculados à CONTRATANTE</w:t>
      </w:r>
      <w:r w:rsidRPr="002779F2">
        <w:rPr>
          <w:rFonts w:ascii="Times New Roman" w:hAnsi="Times New Roman"/>
          <w:szCs w:val="24"/>
        </w:rPr>
        <w:t>, com a finalidade de influenciar qualquer ato, decisão, ou para assegurar qualquer vantagem indevida, ou direcionar negócios para, qualquer pessoa, e que violem as Leis Anticorrupção.</w:t>
      </w:r>
    </w:p>
    <w:p w14:paraId="5EA2C3C3" w14:textId="6529025E" w:rsidR="00D90D25" w:rsidRDefault="00D90D25" w:rsidP="009C5C59">
      <w:pPr>
        <w:spacing w:line="360" w:lineRule="auto"/>
        <w:ind w:firstLine="709"/>
        <w:jc w:val="both"/>
        <w:rPr>
          <w:rFonts w:ascii="Times New Roman" w:hAnsi="Times New Roman"/>
          <w:szCs w:val="24"/>
        </w:rPr>
      </w:pPr>
      <w:r>
        <w:rPr>
          <w:rFonts w:ascii="Times New Roman" w:hAnsi="Times New Roman"/>
          <w:szCs w:val="24"/>
        </w:rPr>
        <w:t xml:space="preserve"> 11</w:t>
      </w:r>
      <w:r w:rsidRPr="002779F2">
        <w:rPr>
          <w:rFonts w:ascii="Times New Roman" w:hAnsi="Times New Roman"/>
          <w:szCs w:val="24"/>
        </w:rPr>
        <w:t xml:space="preserve">.4 A CONTRATADA deverá efetuar para a CONTRATANTE a entrega de documentos comprobatórios dos cumprimentos das obrigações trabalhistas relativos aos empregados que destinar a desempenho de atividades contratadas nas instalações da CONTRATANTE, sob pena de RETENÇÂO e SUSPENSÂO dos pagamentos devidos. Os Referidos documentos deverão ser apresentados </w:t>
      </w:r>
      <w:r w:rsidRPr="000D5B04">
        <w:rPr>
          <w:rFonts w:ascii="Times New Roman" w:hAnsi="Times New Roman"/>
          <w:szCs w:val="24"/>
        </w:rPr>
        <w:t>mensalmente,</w:t>
      </w:r>
      <w:r w:rsidRPr="002779F2">
        <w:rPr>
          <w:rFonts w:ascii="Times New Roman" w:hAnsi="Times New Roman"/>
          <w:szCs w:val="24"/>
        </w:rPr>
        <w:t xml:space="preserve"> e estão estipulados no </w:t>
      </w:r>
      <w:r w:rsidRPr="00D90D25">
        <w:rPr>
          <w:rFonts w:ascii="Times New Roman" w:hAnsi="Times New Roman"/>
          <w:szCs w:val="24"/>
        </w:rPr>
        <w:t>ANEXO I</w:t>
      </w:r>
      <w:r>
        <w:rPr>
          <w:rFonts w:ascii="Times New Roman" w:hAnsi="Times New Roman"/>
          <w:szCs w:val="24"/>
        </w:rPr>
        <w:t>II</w:t>
      </w:r>
      <w:r w:rsidRPr="002779F2">
        <w:rPr>
          <w:rFonts w:ascii="Times New Roman" w:hAnsi="Times New Roman"/>
          <w:szCs w:val="24"/>
        </w:rPr>
        <w:t>.</w:t>
      </w:r>
    </w:p>
    <w:p w14:paraId="714CC3E9" w14:textId="77777777" w:rsidR="009C5C59" w:rsidRDefault="009C5C59" w:rsidP="009C5C59">
      <w:pPr>
        <w:spacing w:line="360" w:lineRule="auto"/>
        <w:ind w:firstLine="709"/>
        <w:jc w:val="both"/>
        <w:rPr>
          <w:b/>
          <w:bCs/>
          <w:color w:val="000000"/>
        </w:rPr>
      </w:pPr>
    </w:p>
    <w:p w14:paraId="16A31747" w14:textId="77777777" w:rsidR="00D90D25" w:rsidRDefault="00D90D25" w:rsidP="00D90D25">
      <w:pPr>
        <w:pStyle w:val="NormalWeb"/>
        <w:spacing w:before="0" w:beforeAutospacing="0" w:after="0" w:afterAutospacing="0" w:line="360" w:lineRule="auto"/>
        <w:jc w:val="both"/>
        <w:rPr>
          <w:b/>
          <w:bCs/>
          <w:color w:val="000000"/>
        </w:rPr>
      </w:pPr>
      <w:r w:rsidRPr="001E4382">
        <w:rPr>
          <w:b/>
          <w:bCs/>
          <w:color w:val="000000"/>
        </w:rPr>
        <w:t xml:space="preserve">CLÁUSULA DÉCIMA </w:t>
      </w:r>
      <w:r>
        <w:rPr>
          <w:b/>
          <w:bCs/>
          <w:color w:val="000000"/>
        </w:rPr>
        <w:t xml:space="preserve">SEGUNDA </w:t>
      </w:r>
      <w:r w:rsidRPr="001E4382">
        <w:rPr>
          <w:b/>
          <w:bCs/>
          <w:color w:val="000000"/>
        </w:rPr>
        <w:t>– DA CONFIDENCIALIDADE</w:t>
      </w:r>
    </w:p>
    <w:p w14:paraId="09C0B57F" w14:textId="77777777" w:rsidR="00D90D25" w:rsidRPr="001E4382" w:rsidRDefault="00D90D25" w:rsidP="00D90D25">
      <w:pPr>
        <w:pStyle w:val="NormalWeb"/>
        <w:spacing w:before="0" w:beforeAutospacing="0" w:after="0" w:afterAutospacing="0" w:line="360" w:lineRule="auto"/>
        <w:jc w:val="both"/>
        <w:rPr>
          <w:color w:val="000000"/>
        </w:rPr>
      </w:pPr>
    </w:p>
    <w:p w14:paraId="40FF6D2D" w14:textId="59B78177" w:rsidR="00D90D25" w:rsidRDefault="00D90D25" w:rsidP="00D90D25">
      <w:pPr>
        <w:pStyle w:val="NormalWeb"/>
        <w:spacing w:before="0" w:beforeAutospacing="0" w:after="0" w:afterAutospacing="0" w:line="360" w:lineRule="auto"/>
        <w:ind w:firstLine="708"/>
        <w:jc w:val="both"/>
        <w:rPr>
          <w:color w:val="000000"/>
        </w:rPr>
      </w:pPr>
      <w:r w:rsidRPr="001E4382">
        <w:rPr>
          <w:color w:val="000000"/>
        </w:rPr>
        <w:t>1</w:t>
      </w:r>
      <w:r>
        <w:rPr>
          <w:color w:val="000000"/>
        </w:rPr>
        <w:t>2</w:t>
      </w:r>
      <w:r w:rsidRPr="001E4382">
        <w:rPr>
          <w:color w:val="000000"/>
        </w:rPr>
        <w:t xml:space="preserve">.1 Durante o prazo do contrato e pelo período de 5 (cinco) anos seguintes ao seu término, a CONTRATADA obrigar-se </w:t>
      </w:r>
      <w:r w:rsidR="00B30E36" w:rsidRPr="001E4382">
        <w:rPr>
          <w:color w:val="000000"/>
        </w:rPr>
        <w:t>a</w:t>
      </w:r>
      <w:r w:rsidRPr="001E4382">
        <w:rPr>
          <w:color w:val="000000"/>
        </w:rPr>
        <w:t xml:space="preserve"> manter absoluto sigilo com relação aos dados, informações e conhecimentos que, de qualquer forma, tenha adquirido em razão dos serviços prestados </w:t>
      </w:r>
      <w:proofErr w:type="spellStart"/>
      <w:r w:rsidRPr="001E4382">
        <w:rPr>
          <w:color w:val="000000"/>
        </w:rPr>
        <w:t>á</w:t>
      </w:r>
      <w:proofErr w:type="spellEnd"/>
      <w:r w:rsidRPr="001E4382">
        <w:rPr>
          <w:color w:val="000000"/>
        </w:rPr>
        <w:t xml:space="preserve"> CONTRATANTE.</w:t>
      </w:r>
    </w:p>
    <w:p w14:paraId="220C3F5A" w14:textId="77777777" w:rsidR="00D90D25" w:rsidRPr="001E4382" w:rsidRDefault="00D90D25" w:rsidP="00D90D25">
      <w:pPr>
        <w:pStyle w:val="NormalWeb"/>
        <w:spacing w:before="0" w:beforeAutospacing="0" w:after="0" w:afterAutospacing="0" w:line="360" w:lineRule="auto"/>
        <w:ind w:firstLine="708"/>
        <w:jc w:val="both"/>
        <w:rPr>
          <w:color w:val="000000"/>
        </w:rPr>
      </w:pPr>
    </w:p>
    <w:p w14:paraId="4AE717AB" w14:textId="77777777" w:rsidR="00D90D25" w:rsidRPr="001E4382" w:rsidRDefault="00D90D25" w:rsidP="00D90D25">
      <w:pPr>
        <w:pStyle w:val="NormalWeb"/>
        <w:spacing w:before="0" w:beforeAutospacing="0" w:after="0" w:afterAutospacing="0" w:line="360" w:lineRule="auto"/>
        <w:jc w:val="both"/>
        <w:rPr>
          <w:b/>
          <w:color w:val="000000"/>
        </w:rPr>
      </w:pPr>
      <w:r w:rsidRPr="001E4382">
        <w:rPr>
          <w:b/>
          <w:color w:val="000000"/>
        </w:rPr>
        <w:t xml:space="preserve">CLÁUSULA DÉCIMA </w:t>
      </w:r>
      <w:r>
        <w:rPr>
          <w:b/>
          <w:color w:val="000000"/>
        </w:rPr>
        <w:t>TERCEIRA</w:t>
      </w:r>
      <w:r w:rsidRPr="001E4382">
        <w:rPr>
          <w:b/>
          <w:color w:val="000000"/>
        </w:rPr>
        <w:t xml:space="preserve"> – DO FORO JUDICIAL</w:t>
      </w:r>
    </w:p>
    <w:p w14:paraId="1E83C8E6" w14:textId="77777777" w:rsidR="00D90D25" w:rsidRPr="001E4382" w:rsidRDefault="00D90D25" w:rsidP="00D90D25">
      <w:pPr>
        <w:pStyle w:val="NormalWeb"/>
        <w:spacing w:before="0" w:beforeAutospacing="0" w:after="0" w:afterAutospacing="0" w:line="360" w:lineRule="auto"/>
        <w:jc w:val="both"/>
        <w:rPr>
          <w:b/>
          <w:color w:val="000000"/>
        </w:rPr>
      </w:pPr>
    </w:p>
    <w:p w14:paraId="40BEE7DC" w14:textId="10C07BC5" w:rsidR="00D90D25" w:rsidRDefault="00D90D25" w:rsidP="00D90D25">
      <w:pPr>
        <w:pStyle w:val="NormalWeb"/>
        <w:spacing w:before="0" w:beforeAutospacing="0" w:after="0" w:afterAutospacing="0" w:line="360" w:lineRule="auto"/>
        <w:ind w:firstLine="708"/>
        <w:jc w:val="both"/>
        <w:rPr>
          <w:color w:val="000000"/>
        </w:rPr>
      </w:pPr>
      <w:r w:rsidRPr="001E4382">
        <w:rPr>
          <w:color w:val="000000"/>
        </w:rPr>
        <w:t>1</w:t>
      </w:r>
      <w:r>
        <w:rPr>
          <w:color w:val="000000"/>
        </w:rPr>
        <w:t>3</w:t>
      </w:r>
      <w:r w:rsidRPr="001E4382">
        <w:rPr>
          <w:color w:val="000000"/>
        </w:rPr>
        <w:t>.1 As partes contratantes elegem o Foro de Londrina-PR para dirimir eventuais dúvidas, com exclusão de qualquer outro por mais privilegiado que seja. E por estarem assim justas e contratadas, assinam o presente em 02 (duas) vias de igual teor e forma, na presença de testemunhas.</w:t>
      </w:r>
    </w:p>
    <w:p w14:paraId="0E7CBBC1" w14:textId="77777777" w:rsidR="007B0FA9" w:rsidRDefault="007B0FA9" w:rsidP="00D90D25">
      <w:pPr>
        <w:pStyle w:val="NormalWeb"/>
        <w:spacing w:before="0" w:beforeAutospacing="0" w:after="0" w:afterAutospacing="0" w:line="360" w:lineRule="auto"/>
        <w:ind w:firstLine="708"/>
        <w:jc w:val="both"/>
        <w:rPr>
          <w:color w:val="000000"/>
        </w:rPr>
      </w:pPr>
    </w:p>
    <w:p w14:paraId="2501E118" w14:textId="54251735" w:rsidR="007B0FA9" w:rsidRDefault="007B0FA9" w:rsidP="00D90D25">
      <w:pPr>
        <w:pStyle w:val="NormalWeb"/>
        <w:spacing w:before="0" w:beforeAutospacing="0" w:after="0" w:afterAutospacing="0" w:line="360" w:lineRule="auto"/>
        <w:ind w:firstLine="708"/>
        <w:jc w:val="both"/>
        <w:rPr>
          <w:color w:val="000000"/>
        </w:rPr>
      </w:pPr>
    </w:p>
    <w:p w14:paraId="2DF81CA7" w14:textId="77777777" w:rsidR="007B0FA9" w:rsidRDefault="007B0FA9" w:rsidP="00D90D25">
      <w:pPr>
        <w:pStyle w:val="NormalWeb"/>
        <w:spacing w:before="0" w:beforeAutospacing="0" w:after="0" w:afterAutospacing="0" w:line="360" w:lineRule="auto"/>
        <w:ind w:firstLine="708"/>
        <w:jc w:val="both"/>
        <w:rPr>
          <w:bCs/>
          <w:color w:val="000000"/>
        </w:rPr>
      </w:pPr>
    </w:p>
    <w:p w14:paraId="76D1C79F" w14:textId="27696124" w:rsidR="00D90D25" w:rsidRDefault="00D90D25" w:rsidP="00D90D25">
      <w:pPr>
        <w:jc w:val="right"/>
        <w:rPr>
          <w:rFonts w:ascii="Times New Roman" w:hAnsi="Times New Roman"/>
          <w:bCs/>
          <w:color w:val="000000"/>
          <w:szCs w:val="24"/>
        </w:rPr>
      </w:pPr>
      <w:r>
        <w:rPr>
          <w:rFonts w:ascii="Times New Roman" w:hAnsi="Times New Roman"/>
          <w:bCs/>
          <w:color w:val="000000"/>
          <w:szCs w:val="24"/>
        </w:rPr>
        <w:t>L</w:t>
      </w:r>
      <w:r w:rsidRPr="001E4382">
        <w:rPr>
          <w:rFonts w:ascii="Times New Roman" w:hAnsi="Times New Roman"/>
          <w:bCs/>
          <w:color w:val="000000"/>
          <w:szCs w:val="24"/>
        </w:rPr>
        <w:t xml:space="preserve">ondrina, </w:t>
      </w:r>
      <w:r w:rsidR="0086184A">
        <w:rPr>
          <w:rFonts w:ascii="Times New Roman" w:hAnsi="Times New Roman"/>
          <w:bCs/>
          <w:color w:val="000000"/>
          <w:szCs w:val="24"/>
        </w:rPr>
        <w:t xml:space="preserve">01 de </w:t>
      </w:r>
      <w:r w:rsidR="007B0FA9">
        <w:rPr>
          <w:rFonts w:ascii="Times New Roman" w:hAnsi="Times New Roman"/>
          <w:bCs/>
          <w:color w:val="000000"/>
          <w:szCs w:val="24"/>
        </w:rPr>
        <w:t>abril</w:t>
      </w:r>
      <w:r w:rsidR="0086184A">
        <w:rPr>
          <w:rFonts w:ascii="Times New Roman" w:hAnsi="Times New Roman"/>
          <w:bCs/>
          <w:color w:val="000000"/>
          <w:szCs w:val="24"/>
        </w:rPr>
        <w:t xml:space="preserve"> de 2.022</w:t>
      </w:r>
    </w:p>
    <w:p w14:paraId="7AB2D473" w14:textId="77777777" w:rsidR="00984038" w:rsidRDefault="00984038" w:rsidP="00F4077F">
      <w:pPr>
        <w:jc w:val="both"/>
        <w:rPr>
          <w:rFonts w:ascii="Times New Roman" w:hAnsi="Times New Roman"/>
          <w:b/>
          <w:bCs/>
          <w:color w:val="000000"/>
          <w:szCs w:val="24"/>
        </w:rPr>
      </w:pPr>
    </w:p>
    <w:p w14:paraId="2436E5A6" w14:textId="77777777" w:rsidR="00984038" w:rsidRDefault="00984038" w:rsidP="0026220B">
      <w:pPr>
        <w:jc w:val="right"/>
        <w:rPr>
          <w:rFonts w:ascii="Times New Roman" w:hAnsi="Times New Roman"/>
          <w:bCs/>
          <w:color w:val="000000"/>
          <w:szCs w:val="24"/>
        </w:rPr>
      </w:pPr>
    </w:p>
    <w:p w14:paraId="1D8089D5" w14:textId="77777777" w:rsidR="0071109A" w:rsidRDefault="0071109A" w:rsidP="0026220B">
      <w:pPr>
        <w:jc w:val="right"/>
        <w:rPr>
          <w:rFonts w:ascii="Times New Roman" w:hAnsi="Times New Roman"/>
          <w:bCs/>
          <w:color w:val="000000"/>
          <w:szCs w:val="24"/>
        </w:rPr>
      </w:pPr>
    </w:p>
    <w:tbl>
      <w:tblPr>
        <w:tblW w:w="11457" w:type="dxa"/>
        <w:tblCellMar>
          <w:left w:w="70" w:type="dxa"/>
          <w:right w:w="70" w:type="dxa"/>
        </w:tblCellMar>
        <w:tblLook w:val="0000" w:firstRow="0" w:lastRow="0" w:firstColumn="0" w:lastColumn="0" w:noHBand="0" w:noVBand="0"/>
      </w:tblPr>
      <w:tblGrid>
        <w:gridCol w:w="10823"/>
        <w:gridCol w:w="634"/>
      </w:tblGrid>
      <w:tr w:rsidR="00A838FE" w:rsidRPr="001E4382" w14:paraId="48F69CF8" w14:textId="77777777" w:rsidTr="00015490">
        <w:trPr>
          <w:trHeight w:val="147"/>
        </w:trPr>
        <w:tc>
          <w:tcPr>
            <w:tcW w:w="10823" w:type="dxa"/>
          </w:tcPr>
          <w:p w14:paraId="3473EBB0" w14:textId="77777777" w:rsidR="00A838FE" w:rsidRDefault="00AE1014" w:rsidP="00F4077F">
            <w:pPr>
              <w:jc w:val="both"/>
              <w:rPr>
                <w:rFonts w:ascii="Times New Roman" w:hAnsi="Times New Roman"/>
                <w:b/>
                <w:bCs/>
                <w:color w:val="000000"/>
                <w:sz w:val="22"/>
                <w:szCs w:val="24"/>
              </w:rPr>
            </w:pPr>
            <w:r w:rsidRPr="0071109A">
              <w:rPr>
                <w:rFonts w:ascii="Times New Roman" w:hAnsi="Times New Roman"/>
                <w:b/>
                <w:bCs/>
                <w:color w:val="000000"/>
                <w:sz w:val="22"/>
                <w:szCs w:val="24"/>
              </w:rPr>
              <w:t>CONTRATANTE</w:t>
            </w:r>
            <w:r w:rsidR="00A838FE" w:rsidRPr="0071109A">
              <w:rPr>
                <w:rFonts w:ascii="Times New Roman" w:hAnsi="Times New Roman"/>
                <w:b/>
                <w:bCs/>
                <w:color w:val="000000"/>
                <w:sz w:val="22"/>
                <w:szCs w:val="24"/>
              </w:rPr>
              <w:t>:</w:t>
            </w:r>
          </w:p>
          <w:p w14:paraId="63D2F6EB" w14:textId="77777777" w:rsidR="009C5C59" w:rsidRDefault="009C5C59" w:rsidP="00F4077F">
            <w:pPr>
              <w:jc w:val="both"/>
              <w:rPr>
                <w:rFonts w:ascii="Times New Roman" w:hAnsi="Times New Roman"/>
                <w:b/>
                <w:bCs/>
                <w:color w:val="000000"/>
                <w:sz w:val="22"/>
                <w:szCs w:val="24"/>
              </w:rPr>
            </w:pPr>
          </w:p>
          <w:p w14:paraId="4CE9E765" w14:textId="77777777" w:rsidR="009C5C59" w:rsidRDefault="009C5C59" w:rsidP="00F4077F">
            <w:pPr>
              <w:jc w:val="both"/>
              <w:rPr>
                <w:rFonts w:ascii="Times New Roman" w:hAnsi="Times New Roman"/>
                <w:b/>
                <w:bCs/>
                <w:color w:val="000000"/>
                <w:sz w:val="22"/>
                <w:szCs w:val="24"/>
              </w:rPr>
            </w:pPr>
          </w:p>
          <w:p w14:paraId="67346EB8" w14:textId="2F578DDB" w:rsidR="009C5C59" w:rsidRPr="0071109A" w:rsidRDefault="009C5C59" w:rsidP="00F4077F">
            <w:pPr>
              <w:jc w:val="both"/>
              <w:rPr>
                <w:rFonts w:ascii="Times New Roman" w:hAnsi="Times New Roman"/>
                <w:b/>
                <w:bCs/>
                <w:color w:val="000000"/>
                <w:sz w:val="22"/>
                <w:szCs w:val="24"/>
              </w:rPr>
            </w:pPr>
          </w:p>
        </w:tc>
        <w:tc>
          <w:tcPr>
            <w:tcW w:w="634" w:type="dxa"/>
          </w:tcPr>
          <w:p w14:paraId="6188677A" w14:textId="77777777" w:rsidR="00A838FE" w:rsidRPr="001E4382" w:rsidRDefault="00A838FE" w:rsidP="00F4077F">
            <w:pPr>
              <w:jc w:val="both"/>
              <w:rPr>
                <w:rFonts w:ascii="Times New Roman" w:hAnsi="Times New Roman"/>
                <w:b/>
                <w:bCs/>
                <w:color w:val="000000"/>
                <w:szCs w:val="24"/>
              </w:rPr>
            </w:pPr>
          </w:p>
        </w:tc>
      </w:tr>
      <w:tr w:rsidR="00A838FE" w:rsidRPr="001E4382" w14:paraId="12FF81EB" w14:textId="77777777" w:rsidTr="00015490">
        <w:trPr>
          <w:trHeight w:val="151"/>
        </w:trPr>
        <w:tc>
          <w:tcPr>
            <w:tcW w:w="10823" w:type="dxa"/>
          </w:tcPr>
          <w:p w14:paraId="6C9A8F07" w14:textId="77777777" w:rsidR="00A838FE" w:rsidRPr="0071109A" w:rsidRDefault="00A838FE" w:rsidP="00F4077F">
            <w:pPr>
              <w:jc w:val="both"/>
              <w:rPr>
                <w:rFonts w:ascii="Times New Roman" w:hAnsi="Times New Roman"/>
                <w:color w:val="000000"/>
                <w:sz w:val="22"/>
                <w:szCs w:val="24"/>
              </w:rPr>
            </w:pPr>
          </w:p>
        </w:tc>
        <w:tc>
          <w:tcPr>
            <w:tcW w:w="634" w:type="dxa"/>
          </w:tcPr>
          <w:p w14:paraId="006DE53A" w14:textId="77777777" w:rsidR="00A838FE" w:rsidRPr="001E4382" w:rsidRDefault="00A838FE" w:rsidP="00F4077F">
            <w:pPr>
              <w:jc w:val="both"/>
              <w:rPr>
                <w:rFonts w:ascii="Times New Roman" w:hAnsi="Times New Roman"/>
                <w:color w:val="000000"/>
                <w:szCs w:val="24"/>
              </w:rPr>
            </w:pPr>
          </w:p>
        </w:tc>
      </w:tr>
      <w:tr w:rsidR="00A838FE" w:rsidRPr="001E4382" w14:paraId="654CFFF1" w14:textId="77777777" w:rsidTr="00015490">
        <w:trPr>
          <w:cantSplit/>
        </w:trPr>
        <w:tc>
          <w:tcPr>
            <w:tcW w:w="11457" w:type="dxa"/>
            <w:gridSpan w:val="2"/>
          </w:tcPr>
          <w:p w14:paraId="6F27CF6A" w14:textId="77777777" w:rsidR="00A838FE" w:rsidRPr="0071109A" w:rsidRDefault="00A838FE" w:rsidP="00AE1014">
            <w:pPr>
              <w:jc w:val="both"/>
              <w:rPr>
                <w:rFonts w:ascii="Times New Roman" w:hAnsi="Times New Roman"/>
                <w:color w:val="000000"/>
                <w:sz w:val="22"/>
                <w:szCs w:val="24"/>
              </w:rPr>
            </w:pPr>
            <w:r w:rsidRPr="0071109A">
              <w:rPr>
                <w:rFonts w:ascii="Times New Roman" w:hAnsi="Times New Roman"/>
                <w:color w:val="000000"/>
                <w:sz w:val="22"/>
                <w:szCs w:val="24"/>
              </w:rPr>
              <w:t xml:space="preserve">             </w:t>
            </w:r>
            <w:r w:rsidR="00C26C9D" w:rsidRPr="0071109A">
              <w:rPr>
                <w:rFonts w:ascii="Times New Roman" w:hAnsi="Times New Roman"/>
                <w:color w:val="000000"/>
                <w:sz w:val="22"/>
                <w:szCs w:val="24"/>
              </w:rPr>
              <w:t>__</w:t>
            </w:r>
            <w:r w:rsidRPr="0071109A">
              <w:rPr>
                <w:rFonts w:ascii="Times New Roman" w:hAnsi="Times New Roman"/>
                <w:color w:val="000000"/>
                <w:sz w:val="22"/>
                <w:szCs w:val="24"/>
              </w:rPr>
              <w:t>_______________________________________________________________________</w:t>
            </w:r>
          </w:p>
        </w:tc>
      </w:tr>
    </w:tbl>
    <w:p w14:paraId="392D55E5" w14:textId="6D58F28F" w:rsidR="00015490" w:rsidRDefault="00015490" w:rsidP="004A2F67">
      <w:pPr>
        <w:pStyle w:val="Corpodetexto"/>
        <w:rPr>
          <w:sz w:val="7"/>
        </w:rPr>
      </w:pPr>
    </w:p>
    <w:p w14:paraId="085E37F0" w14:textId="21949987" w:rsidR="002012D2" w:rsidRDefault="002012D2" w:rsidP="004A2F67">
      <w:pPr>
        <w:pStyle w:val="Corpodetexto"/>
        <w:rPr>
          <w:sz w:val="7"/>
        </w:rPr>
      </w:pPr>
    </w:p>
    <w:p w14:paraId="227DF736" w14:textId="386E5E78" w:rsidR="00D90D25" w:rsidRDefault="00D90D25" w:rsidP="004A2F67">
      <w:pPr>
        <w:pStyle w:val="Corpodetexto"/>
        <w:rPr>
          <w:sz w:val="7"/>
        </w:rPr>
      </w:pPr>
    </w:p>
    <w:tbl>
      <w:tblPr>
        <w:tblW w:w="11457" w:type="dxa"/>
        <w:tblCellMar>
          <w:left w:w="70" w:type="dxa"/>
          <w:right w:w="70" w:type="dxa"/>
        </w:tblCellMar>
        <w:tblLook w:val="0000" w:firstRow="0" w:lastRow="0" w:firstColumn="0" w:lastColumn="0" w:noHBand="0" w:noVBand="0"/>
      </w:tblPr>
      <w:tblGrid>
        <w:gridCol w:w="10823"/>
        <w:gridCol w:w="634"/>
      </w:tblGrid>
      <w:tr w:rsidR="007B0FA9" w:rsidRPr="001E4382" w14:paraId="24E9EE4B" w14:textId="77777777" w:rsidTr="007B0FA9">
        <w:trPr>
          <w:trHeight w:val="147"/>
        </w:trPr>
        <w:tc>
          <w:tcPr>
            <w:tcW w:w="10823" w:type="dxa"/>
          </w:tcPr>
          <w:p w14:paraId="630198B1" w14:textId="7B181EAB" w:rsidR="007B0FA9" w:rsidRPr="0071109A" w:rsidRDefault="007B0FA9" w:rsidP="007B0FA9">
            <w:pPr>
              <w:jc w:val="both"/>
              <w:rPr>
                <w:rFonts w:ascii="Times New Roman" w:hAnsi="Times New Roman"/>
                <w:b/>
                <w:bCs/>
                <w:color w:val="000000"/>
                <w:sz w:val="22"/>
                <w:szCs w:val="24"/>
              </w:rPr>
            </w:pPr>
            <w:proofErr w:type="gramStart"/>
            <w:r w:rsidRPr="0071109A">
              <w:rPr>
                <w:rFonts w:ascii="Times New Roman" w:hAnsi="Times New Roman"/>
                <w:b/>
                <w:bCs/>
                <w:color w:val="000000"/>
                <w:sz w:val="22"/>
                <w:szCs w:val="24"/>
              </w:rPr>
              <w:t>CONTRATA</w:t>
            </w:r>
            <w:r>
              <w:rPr>
                <w:rFonts w:ascii="Times New Roman" w:hAnsi="Times New Roman"/>
                <w:b/>
                <w:bCs/>
                <w:color w:val="000000"/>
                <w:sz w:val="22"/>
                <w:szCs w:val="24"/>
              </w:rPr>
              <w:t xml:space="preserve">DA </w:t>
            </w:r>
            <w:r w:rsidR="004B0214">
              <w:rPr>
                <w:rFonts w:ascii="Times New Roman" w:hAnsi="Times New Roman"/>
                <w:b/>
                <w:bCs/>
                <w:color w:val="000000"/>
                <w:sz w:val="22"/>
                <w:szCs w:val="24"/>
              </w:rPr>
              <w:t>:</w:t>
            </w:r>
            <w:proofErr w:type="gramEnd"/>
          </w:p>
        </w:tc>
        <w:tc>
          <w:tcPr>
            <w:tcW w:w="634" w:type="dxa"/>
          </w:tcPr>
          <w:p w14:paraId="4F4BAAF2" w14:textId="77777777" w:rsidR="007B0FA9" w:rsidRPr="001E4382" w:rsidRDefault="007B0FA9" w:rsidP="007B0FA9">
            <w:pPr>
              <w:jc w:val="both"/>
              <w:rPr>
                <w:rFonts w:ascii="Times New Roman" w:hAnsi="Times New Roman"/>
                <w:b/>
                <w:bCs/>
                <w:color w:val="000000"/>
                <w:szCs w:val="24"/>
              </w:rPr>
            </w:pPr>
          </w:p>
        </w:tc>
      </w:tr>
      <w:tr w:rsidR="007B0FA9" w:rsidRPr="001E4382" w14:paraId="3D7529B5" w14:textId="77777777" w:rsidTr="007B0FA9">
        <w:trPr>
          <w:trHeight w:val="151"/>
        </w:trPr>
        <w:tc>
          <w:tcPr>
            <w:tcW w:w="10823" w:type="dxa"/>
          </w:tcPr>
          <w:p w14:paraId="55C878E4" w14:textId="77777777" w:rsidR="007B0FA9" w:rsidRDefault="007B0FA9" w:rsidP="007B0FA9">
            <w:pPr>
              <w:jc w:val="both"/>
              <w:rPr>
                <w:rFonts w:ascii="Times New Roman" w:hAnsi="Times New Roman"/>
                <w:color w:val="000000"/>
                <w:sz w:val="22"/>
                <w:szCs w:val="24"/>
              </w:rPr>
            </w:pPr>
          </w:p>
          <w:p w14:paraId="5BEEC9F1" w14:textId="77777777" w:rsidR="004B0214" w:rsidRDefault="004B0214" w:rsidP="007B0FA9">
            <w:pPr>
              <w:jc w:val="both"/>
              <w:rPr>
                <w:rFonts w:ascii="Times New Roman" w:hAnsi="Times New Roman"/>
                <w:color w:val="000000"/>
                <w:sz w:val="22"/>
                <w:szCs w:val="24"/>
              </w:rPr>
            </w:pPr>
          </w:p>
          <w:p w14:paraId="31FD0827" w14:textId="77777777" w:rsidR="004B0214" w:rsidRDefault="004B0214" w:rsidP="007B0FA9">
            <w:pPr>
              <w:jc w:val="both"/>
              <w:rPr>
                <w:rFonts w:ascii="Times New Roman" w:hAnsi="Times New Roman"/>
                <w:color w:val="000000"/>
                <w:sz w:val="22"/>
                <w:szCs w:val="24"/>
              </w:rPr>
            </w:pPr>
          </w:p>
          <w:p w14:paraId="3D6767B2" w14:textId="72C606BA" w:rsidR="004B0214" w:rsidRPr="0071109A" w:rsidRDefault="004B0214" w:rsidP="007B0FA9">
            <w:pPr>
              <w:jc w:val="both"/>
              <w:rPr>
                <w:rFonts w:ascii="Times New Roman" w:hAnsi="Times New Roman"/>
                <w:color w:val="000000"/>
                <w:sz w:val="22"/>
                <w:szCs w:val="24"/>
              </w:rPr>
            </w:pPr>
          </w:p>
        </w:tc>
        <w:tc>
          <w:tcPr>
            <w:tcW w:w="634" w:type="dxa"/>
          </w:tcPr>
          <w:p w14:paraId="4301F733" w14:textId="77777777" w:rsidR="007B0FA9" w:rsidRPr="001E4382" w:rsidRDefault="007B0FA9" w:rsidP="007B0FA9">
            <w:pPr>
              <w:jc w:val="both"/>
              <w:rPr>
                <w:rFonts w:ascii="Times New Roman" w:hAnsi="Times New Roman"/>
                <w:color w:val="000000"/>
                <w:szCs w:val="24"/>
              </w:rPr>
            </w:pPr>
          </w:p>
        </w:tc>
      </w:tr>
      <w:tr w:rsidR="007B0FA9" w:rsidRPr="001E4382" w14:paraId="3DDE8A88" w14:textId="77777777" w:rsidTr="007B0FA9">
        <w:trPr>
          <w:cantSplit/>
        </w:trPr>
        <w:tc>
          <w:tcPr>
            <w:tcW w:w="11457" w:type="dxa"/>
            <w:gridSpan w:val="2"/>
          </w:tcPr>
          <w:p w14:paraId="52CDD7D9" w14:textId="77777777" w:rsidR="007B0FA9" w:rsidRPr="0071109A" w:rsidRDefault="007B0FA9" w:rsidP="007B0FA9">
            <w:pPr>
              <w:jc w:val="both"/>
              <w:rPr>
                <w:rFonts w:ascii="Times New Roman" w:hAnsi="Times New Roman"/>
                <w:color w:val="000000"/>
                <w:sz w:val="22"/>
                <w:szCs w:val="24"/>
              </w:rPr>
            </w:pPr>
            <w:r w:rsidRPr="0071109A">
              <w:rPr>
                <w:rFonts w:ascii="Times New Roman" w:hAnsi="Times New Roman"/>
                <w:color w:val="000000"/>
                <w:sz w:val="22"/>
                <w:szCs w:val="24"/>
              </w:rPr>
              <w:t xml:space="preserve">             _________________________________________________________________________</w:t>
            </w:r>
          </w:p>
        </w:tc>
      </w:tr>
    </w:tbl>
    <w:p w14:paraId="7D2AFE94" w14:textId="75755D90" w:rsidR="0086184A" w:rsidRDefault="0086184A" w:rsidP="004A2F67">
      <w:pPr>
        <w:pStyle w:val="Corpodetexto"/>
        <w:rPr>
          <w:sz w:val="7"/>
        </w:rPr>
      </w:pPr>
    </w:p>
    <w:p w14:paraId="1AAE9CC7" w14:textId="37C144A7" w:rsidR="0086184A" w:rsidRDefault="0086184A" w:rsidP="004A2F67">
      <w:pPr>
        <w:pStyle w:val="Corpodetexto"/>
        <w:rPr>
          <w:sz w:val="7"/>
        </w:rPr>
      </w:pPr>
    </w:p>
    <w:p w14:paraId="0C7383A7" w14:textId="468E4DFF" w:rsidR="0086184A" w:rsidRDefault="0086184A" w:rsidP="004A2F67">
      <w:pPr>
        <w:pStyle w:val="Corpodetexto"/>
        <w:rPr>
          <w:sz w:val="7"/>
        </w:rPr>
      </w:pPr>
    </w:p>
    <w:p w14:paraId="5C530F8B" w14:textId="77777777" w:rsidR="0086184A" w:rsidRDefault="0086184A" w:rsidP="004A2F67">
      <w:pPr>
        <w:pStyle w:val="Corpodetexto"/>
        <w:rPr>
          <w:sz w:val="7"/>
        </w:rPr>
      </w:pPr>
    </w:p>
    <w:p w14:paraId="19D9545C" w14:textId="77777777" w:rsidR="00015490" w:rsidRDefault="00015490" w:rsidP="004A2F67">
      <w:pPr>
        <w:pStyle w:val="Corpodetexto"/>
        <w:rPr>
          <w:sz w:val="7"/>
        </w:rPr>
      </w:pPr>
    </w:p>
    <w:p w14:paraId="41861102" w14:textId="77777777" w:rsidR="00D10335" w:rsidRDefault="00D10335" w:rsidP="00D10335">
      <w:pPr>
        <w:pStyle w:val="Corpodetexto"/>
        <w:rPr>
          <w:rFonts w:ascii="Times New Roman" w:hAnsi="Times New Roman"/>
          <w:b/>
          <w:bCs/>
          <w:color w:val="000000"/>
          <w:sz w:val="22"/>
          <w:szCs w:val="24"/>
        </w:rPr>
      </w:pPr>
      <w:r>
        <w:rPr>
          <w:rFonts w:ascii="Times New Roman" w:hAnsi="Times New Roman"/>
          <w:b/>
          <w:bCs/>
          <w:color w:val="000000"/>
          <w:sz w:val="22"/>
          <w:szCs w:val="24"/>
        </w:rPr>
        <w:t>TESTEMUNHA</w:t>
      </w:r>
      <w:r w:rsidRPr="0071109A">
        <w:rPr>
          <w:rFonts w:ascii="Times New Roman" w:hAnsi="Times New Roman"/>
          <w:b/>
          <w:bCs/>
          <w:color w:val="000000"/>
          <w:sz w:val="22"/>
          <w:szCs w:val="24"/>
        </w:rPr>
        <w:t>:</w:t>
      </w:r>
      <w:r>
        <w:rPr>
          <w:rFonts w:ascii="Times New Roman" w:hAnsi="Times New Roman"/>
          <w:b/>
          <w:bCs/>
          <w:color w:val="000000"/>
          <w:sz w:val="22"/>
          <w:szCs w:val="24"/>
        </w:rPr>
        <w:t xml:space="preserve">                                                                                         TESTEMUNHA</w:t>
      </w:r>
      <w:r w:rsidRPr="0071109A">
        <w:rPr>
          <w:rFonts w:ascii="Times New Roman" w:hAnsi="Times New Roman"/>
          <w:b/>
          <w:bCs/>
          <w:color w:val="000000"/>
          <w:sz w:val="22"/>
          <w:szCs w:val="24"/>
        </w:rPr>
        <w:t>:</w:t>
      </w:r>
    </w:p>
    <w:p w14:paraId="4F474D6C" w14:textId="77777777" w:rsidR="00D10335" w:rsidRDefault="00D10335" w:rsidP="004A2F67">
      <w:pPr>
        <w:pStyle w:val="Corpodetexto"/>
        <w:rPr>
          <w:rFonts w:ascii="Times New Roman" w:hAnsi="Times New Roman"/>
          <w:b/>
          <w:bCs/>
          <w:color w:val="000000"/>
          <w:sz w:val="22"/>
          <w:szCs w:val="24"/>
        </w:rPr>
      </w:pPr>
    </w:p>
    <w:p w14:paraId="5AAB4A02" w14:textId="34F667C9" w:rsidR="00D90D25" w:rsidRDefault="00D10335" w:rsidP="004A2F67">
      <w:pPr>
        <w:pStyle w:val="Corpodetexto"/>
        <w:rPr>
          <w:sz w:val="7"/>
        </w:rPr>
      </w:pPr>
      <w:r>
        <w:rPr>
          <w:rFonts w:ascii="Times New Roman" w:hAnsi="Times New Roman"/>
          <w:b/>
          <w:bCs/>
          <w:color w:val="000000"/>
          <w:sz w:val="22"/>
          <w:szCs w:val="24"/>
        </w:rPr>
        <w:t>______________________</w:t>
      </w:r>
      <w:r w:rsidR="00B6327F">
        <w:rPr>
          <w:rFonts w:ascii="Times New Roman" w:hAnsi="Times New Roman"/>
          <w:b/>
          <w:bCs/>
          <w:color w:val="000000"/>
          <w:sz w:val="22"/>
          <w:szCs w:val="24"/>
        </w:rPr>
        <w:t>__</w:t>
      </w:r>
      <w:r>
        <w:rPr>
          <w:rFonts w:ascii="Times New Roman" w:hAnsi="Times New Roman"/>
          <w:b/>
          <w:bCs/>
          <w:color w:val="000000"/>
          <w:sz w:val="22"/>
          <w:szCs w:val="24"/>
        </w:rPr>
        <w:t>__                                                                   ___</w:t>
      </w:r>
      <w:r w:rsidR="00B6327F">
        <w:rPr>
          <w:rFonts w:ascii="Times New Roman" w:hAnsi="Times New Roman"/>
          <w:b/>
          <w:bCs/>
          <w:color w:val="000000"/>
          <w:sz w:val="22"/>
          <w:szCs w:val="24"/>
        </w:rPr>
        <w:t>__</w:t>
      </w:r>
      <w:r>
        <w:rPr>
          <w:rFonts w:ascii="Times New Roman" w:hAnsi="Times New Roman"/>
          <w:b/>
          <w:bCs/>
          <w:color w:val="000000"/>
          <w:sz w:val="22"/>
          <w:szCs w:val="24"/>
        </w:rPr>
        <w:t>_______________________</w:t>
      </w:r>
    </w:p>
    <w:p w14:paraId="6F035175" w14:textId="6D018CCB" w:rsidR="002012D2" w:rsidRDefault="002012D2" w:rsidP="004A2F67">
      <w:pPr>
        <w:pStyle w:val="Corpodetexto"/>
        <w:rPr>
          <w:sz w:val="7"/>
        </w:rPr>
      </w:pPr>
    </w:p>
    <w:p w14:paraId="6F833836" w14:textId="1810622F" w:rsidR="007B0FA9" w:rsidRDefault="007B0FA9" w:rsidP="004A2F67">
      <w:pPr>
        <w:pStyle w:val="Corpodetexto"/>
        <w:rPr>
          <w:sz w:val="7"/>
        </w:rPr>
      </w:pPr>
    </w:p>
    <w:p w14:paraId="47937493" w14:textId="7EEBFA86" w:rsidR="007B0FA9" w:rsidRDefault="007B0FA9" w:rsidP="004A2F67">
      <w:pPr>
        <w:pStyle w:val="Corpodetexto"/>
        <w:rPr>
          <w:sz w:val="7"/>
        </w:rPr>
      </w:pPr>
    </w:p>
    <w:p w14:paraId="3DF6DFB0" w14:textId="42F04A44" w:rsidR="007B0FA9" w:rsidRDefault="007B0FA9" w:rsidP="004A2F67">
      <w:pPr>
        <w:pStyle w:val="Corpodetexto"/>
        <w:rPr>
          <w:sz w:val="7"/>
        </w:rPr>
      </w:pPr>
    </w:p>
    <w:p w14:paraId="175DD8B0" w14:textId="064EA471" w:rsidR="007B0FA9" w:rsidRDefault="007B0FA9" w:rsidP="004A2F67">
      <w:pPr>
        <w:pStyle w:val="Corpodetexto"/>
        <w:rPr>
          <w:sz w:val="7"/>
        </w:rPr>
      </w:pPr>
    </w:p>
    <w:p w14:paraId="120747FD" w14:textId="3C616C95" w:rsidR="007B0FA9" w:rsidRDefault="007B0FA9" w:rsidP="004A2F67">
      <w:pPr>
        <w:pStyle w:val="Corpodetexto"/>
        <w:rPr>
          <w:sz w:val="7"/>
        </w:rPr>
      </w:pPr>
    </w:p>
    <w:p w14:paraId="008F6866" w14:textId="18A4C37C" w:rsidR="007B0FA9" w:rsidRDefault="007B0FA9" w:rsidP="004A2F67">
      <w:pPr>
        <w:pStyle w:val="Corpodetexto"/>
        <w:rPr>
          <w:sz w:val="7"/>
        </w:rPr>
      </w:pPr>
    </w:p>
    <w:p w14:paraId="03EC28E5" w14:textId="15E984B1" w:rsidR="007B0FA9" w:rsidRDefault="007B0FA9" w:rsidP="004A2F67">
      <w:pPr>
        <w:pStyle w:val="Corpodetexto"/>
        <w:rPr>
          <w:sz w:val="7"/>
        </w:rPr>
      </w:pPr>
    </w:p>
    <w:p w14:paraId="3A942B91" w14:textId="615830C7" w:rsidR="007B0FA9" w:rsidRDefault="007B0FA9" w:rsidP="004A2F67">
      <w:pPr>
        <w:pStyle w:val="Corpodetexto"/>
        <w:rPr>
          <w:sz w:val="7"/>
        </w:rPr>
      </w:pPr>
    </w:p>
    <w:p w14:paraId="0F543563" w14:textId="2C90CA71" w:rsidR="007B0FA9" w:rsidRDefault="007B0FA9" w:rsidP="004A2F67">
      <w:pPr>
        <w:pStyle w:val="Corpodetexto"/>
        <w:rPr>
          <w:sz w:val="7"/>
        </w:rPr>
      </w:pPr>
    </w:p>
    <w:p w14:paraId="49B322B9" w14:textId="7847EC98" w:rsidR="007B0FA9" w:rsidRDefault="007B0FA9" w:rsidP="004A2F67">
      <w:pPr>
        <w:pStyle w:val="Corpodetexto"/>
        <w:rPr>
          <w:sz w:val="7"/>
        </w:rPr>
      </w:pPr>
    </w:p>
    <w:p w14:paraId="7A4C77CE" w14:textId="629D0BF3" w:rsidR="007B0FA9" w:rsidRDefault="007B0FA9" w:rsidP="004A2F67">
      <w:pPr>
        <w:pStyle w:val="Corpodetexto"/>
        <w:rPr>
          <w:sz w:val="7"/>
        </w:rPr>
      </w:pPr>
    </w:p>
    <w:p w14:paraId="3DE05BB1" w14:textId="632A7D26" w:rsidR="007B0FA9" w:rsidRDefault="007B0FA9" w:rsidP="004A2F67">
      <w:pPr>
        <w:pStyle w:val="Corpodetexto"/>
        <w:rPr>
          <w:sz w:val="7"/>
        </w:rPr>
      </w:pPr>
    </w:p>
    <w:p w14:paraId="70101190" w14:textId="337EBDB2" w:rsidR="007B0FA9" w:rsidRDefault="007B0FA9" w:rsidP="004A2F67">
      <w:pPr>
        <w:pStyle w:val="Corpodetexto"/>
        <w:rPr>
          <w:sz w:val="7"/>
        </w:rPr>
      </w:pPr>
    </w:p>
    <w:p w14:paraId="20401D39" w14:textId="56ADD917" w:rsidR="007B0FA9" w:rsidRDefault="007B0FA9" w:rsidP="004A2F67">
      <w:pPr>
        <w:pStyle w:val="Corpodetexto"/>
        <w:rPr>
          <w:sz w:val="7"/>
        </w:rPr>
      </w:pPr>
    </w:p>
    <w:p w14:paraId="666E28D6" w14:textId="2B217FA5" w:rsidR="007B0FA9" w:rsidRDefault="007B0FA9" w:rsidP="004A2F67">
      <w:pPr>
        <w:pStyle w:val="Corpodetexto"/>
        <w:rPr>
          <w:sz w:val="7"/>
        </w:rPr>
      </w:pPr>
    </w:p>
    <w:p w14:paraId="3F2AB7FB" w14:textId="64E0E642" w:rsidR="007B0FA9" w:rsidRDefault="007B0FA9" w:rsidP="004A2F67">
      <w:pPr>
        <w:pStyle w:val="Corpodetexto"/>
        <w:rPr>
          <w:sz w:val="7"/>
        </w:rPr>
      </w:pPr>
    </w:p>
    <w:p w14:paraId="22EE5628" w14:textId="445EE98E" w:rsidR="007B0FA9" w:rsidRDefault="007B0FA9" w:rsidP="004A2F67">
      <w:pPr>
        <w:pStyle w:val="Corpodetexto"/>
        <w:rPr>
          <w:sz w:val="7"/>
        </w:rPr>
      </w:pPr>
    </w:p>
    <w:p w14:paraId="0832BA97" w14:textId="1D2CE9B5" w:rsidR="009C5C59" w:rsidRDefault="009C5C59" w:rsidP="004A2F67">
      <w:pPr>
        <w:pStyle w:val="Corpodetexto"/>
        <w:rPr>
          <w:sz w:val="7"/>
        </w:rPr>
      </w:pPr>
    </w:p>
    <w:p w14:paraId="5F0E76BB" w14:textId="48EDC3B1" w:rsidR="009C5C59" w:rsidRDefault="009C5C59" w:rsidP="004A2F67">
      <w:pPr>
        <w:pStyle w:val="Corpodetexto"/>
        <w:rPr>
          <w:sz w:val="7"/>
        </w:rPr>
      </w:pPr>
    </w:p>
    <w:p w14:paraId="64793C62" w14:textId="1A0E68B3" w:rsidR="009C5C59" w:rsidRDefault="009C5C59" w:rsidP="004A2F67">
      <w:pPr>
        <w:pStyle w:val="Corpodetexto"/>
        <w:rPr>
          <w:sz w:val="7"/>
        </w:rPr>
      </w:pPr>
    </w:p>
    <w:p w14:paraId="35D3607D" w14:textId="77777777" w:rsidR="009C5C59" w:rsidRDefault="009C5C59" w:rsidP="004A2F67">
      <w:pPr>
        <w:pStyle w:val="Corpodetexto"/>
        <w:rPr>
          <w:sz w:val="7"/>
        </w:rPr>
      </w:pPr>
    </w:p>
    <w:p w14:paraId="48CB75E2" w14:textId="40763AAA" w:rsidR="007B0FA9" w:rsidRDefault="007B0FA9" w:rsidP="004A2F67">
      <w:pPr>
        <w:pStyle w:val="Corpodetexto"/>
        <w:rPr>
          <w:sz w:val="7"/>
        </w:rPr>
      </w:pPr>
    </w:p>
    <w:p w14:paraId="12B56440" w14:textId="53D3B295" w:rsidR="007B0FA9" w:rsidRDefault="007B0FA9" w:rsidP="004A2F67">
      <w:pPr>
        <w:pStyle w:val="Corpodetexto"/>
        <w:rPr>
          <w:sz w:val="7"/>
        </w:rPr>
      </w:pPr>
    </w:p>
    <w:p w14:paraId="7B76D4F8" w14:textId="675D8353" w:rsidR="007B0FA9" w:rsidRDefault="007B0FA9" w:rsidP="004A2F67">
      <w:pPr>
        <w:pStyle w:val="Corpodetexto"/>
        <w:rPr>
          <w:sz w:val="7"/>
        </w:rPr>
      </w:pPr>
    </w:p>
    <w:p w14:paraId="0983F513" w14:textId="265D9F4A" w:rsidR="004B0214" w:rsidRDefault="004B0214" w:rsidP="004A2F67">
      <w:pPr>
        <w:pStyle w:val="Corpodetexto"/>
        <w:rPr>
          <w:sz w:val="7"/>
        </w:rPr>
      </w:pPr>
    </w:p>
    <w:p w14:paraId="70B49500" w14:textId="5AC506E7" w:rsidR="004B0214" w:rsidRDefault="004B0214" w:rsidP="004A2F67">
      <w:pPr>
        <w:pStyle w:val="Corpodetexto"/>
        <w:rPr>
          <w:sz w:val="7"/>
        </w:rPr>
      </w:pPr>
    </w:p>
    <w:p w14:paraId="53A6A6F4" w14:textId="3B5FD314" w:rsidR="004B0214" w:rsidRDefault="004B0214" w:rsidP="004A2F67">
      <w:pPr>
        <w:pStyle w:val="Corpodetexto"/>
        <w:rPr>
          <w:sz w:val="7"/>
        </w:rPr>
      </w:pPr>
    </w:p>
    <w:p w14:paraId="66318A71" w14:textId="15990BA3" w:rsidR="004B0214" w:rsidRDefault="004B0214" w:rsidP="004A2F67">
      <w:pPr>
        <w:pStyle w:val="Corpodetexto"/>
        <w:rPr>
          <w:sz w:val="7"/>
        </w:rPr>
      </w:pPr>
    </w:p>
    <w:p w14:paraId="2B6025FC" w14:textId="229E101D" w:rsidR="004B0214" w:rsidRDefault="004B0214" w:rsidP="004A2F67">
      <w:pPr>
        <w:pStyle w:val="Corpodetexto"/>
        <w:rPr>
          <w:sz w:val="7"/>
        </w:rPr>
      </w:pPr>
    </w:p>
    <w:p w14:paraId="24DCDAAA" w14:textId="77777777" w:rsidR="004B0214" w:rsidRDefault="004B0214" w:rsidP="004A2F67">
      <w:pPr>
        <w:pStyle w:val="Corpodetexto"/>
        <w:rPr>
          <w:sz w:val="7"/>
        </w:rPr>
      </w:pPr>
    </w:p>
    <w:p w14:paraId="429DAB1E" w14:textId="77777777" w:rsidR="007B0FA9" w:rsidRDefault="007B0FA9" w:rsidP="004A2F67">
      <w:pPr>
        <w:pStyle w:val="Corpodetexto"/>
        <w:rPr>
          <w:sz w:val="7"/>
        </w:rPr>
      </w:pPr>
    </w:p>
    <w:p w14:paraId="1077D48C" w14:textId="77777777" w:rsidR="002012D2" w:rsidRDefault="002012D2" w:rsidP="004A2F67">
      <w:pPr>
        <w:pStyle w:val="Corpodetexto"/>
        <w:rPr>
          <w:sz w:val="7"/>
        </w:rPr>
      </w:pPr>
    </w:p>
    <w:p w14:paraId="03272C1A" w14:textId="77777777" w:rsidR="00015490" w:rsidRPr="004C3E8C" w:rsidRDefault="00015490" w:rsidP="00015490">
      <w:pPr>
        <w:shd w:val="clear" w:color="auto" w:fill="D9D9D9"/>
        <w:spacing w:line="276" w:lineRule="auto"/>
        <w:jc w:val="center"/>
        <w:rPr>
          <w:rFonts w:ascii="Times New Roman" w:hAnsi="Times New Roman"/>
          <w:b/>
          <w:color w:val="000000"/>
          <w:szCs w:val="24"/>
        </w:rPr>
      </w:pPr>
      <w:r w:rsidRPr="004C3E8C">
        <w:rPr>
          <w:rFonts w:ascii="Times New Roman" w:hAnsi="Times New Roman"/>
          <w:b/>
          <w:color w:val="000000"/>
          <w:szCs w:val="24"/>
        </w:rPr>
        <w:t xml:space="preserve">ANEXO I - </w:t>
      </w:r>
      <w:r w:rsidRPr="004C3E8C">
        <w:rPr>
          <w:rFonts w:ascii="Times New Roman" w:hAnsi="Times New Roman"/>
          <w:b/>
          <w:bCs/>
          <w:color w:val="000000"/>
          <w:szCs w:val="24"/>
        </w:rPr>
        <w:t>DO OBJETO</w:t>
      </w:r>
    </w:p>
    <w:p w14:paraId="10D3985F" w14:textId="77777777" w:rsidR="00015490" w:rsidRDefault="00015490" w:rsidP="004A2F67">
      <w:pPr>
        <w:pStyle w:val="Corpodetexto"/>
        <w:rPr>
          <w:sz w:val="7"/>
        </w:rPr>
      </w:pPr>
    </w:p>
    <w:p w14:paraId="20892D76" w14:textId="77777777" w:rsidR="00015490" w:rsidRDefault="00015490" w:rsidP="004A2F67">
      <w:pPr>
        <w:pStyle w:val="Corpodetexto"/>
        <w:rPr>
          <w:sz w:val="7"/>
        </w:rPr>
      </w:pPr>
    </w:p>
    <w:p w14:paraId="49A1D425" w14:textId="77777777" w:rsidR="00D10335" w:rsidRDefault="00E322B8" w:rsidP="004A2F67">
      <w:pPr>
        <w:pStyle w:val="Corpodetexto"/>
        <w:rPr>
          <w:rFonts w:ascii="Times New Roman" w:hAnsi="Times New Roman"/>
          <w:color w:val="000000"/>
          <w:szCs w:val="24"/>
        </w:rPr>
      </w:pPr>
      <w:r>
        <w:rPr>
          <w:rFonts w:ascii="Times New Roman" w:hAnsi="Times New Roman"/>
          <w:color w:val="000000"/>
          <w:szCs w:val="24"/>
        </w:rPr>
        <w:t xml:space="preserve">  </w:t>
      </w:r>
    </w:p>
    <w:p w14:paraId="605465D5" w14:textId="49F51032" w:rsidR="00015490" w:rsidRDefault="00E322B8" w:rsidP="004A2F67">
      <w:pPr>
        <w:pStyle w:val="Corpodetexto"/>
        <w:rPr>
          <w:rFonts w:ascii="Times New Roman" w:hAnsi="Times New Roman"/>
          <w:color w:val="000000"/>
          <w:szCs w:val="24"/>
        </w:rPr>
      </w:pPr>
      <w:r>
        <w:rPr>
          <w:rFonts w:ascii="Times New Roman" w:hAnsi="Times New Roman"/>
          <w:color w:val="000000"/>
          <w:szCs w:val="24"/>
        </w:rPr>
        <w:t xml:space="preserve">   </w:t>
      </w:r>
      <w:r w:rsidR="00381AEE">
        <w:rPr>
          <w:rFonts w:ascii="Times New Roman" w:hAnsi="Times New Roman"/>
          <w:color w:val="000000"/>
          <w:szCs w:val="24"/>
        </w:rPr>
        <w:t xml:space="preserve">    O objeto deste contrato será o </w:t>
      </w:r>
      <w:r>
        <w:rPr>
          <w:rFonts w:ascii="Times New Roman" w:hAnsi="Times New Roman"/>
          <w:color w:val="000000"/>
          <w:szCs w:val="24"/>
        </w:rPr>
        <w:t xml:space="preserve">fornecimento de </w:t>
      </w:r>
      <w:r w:rsidR="004B0214">
        <w:rPr>
          <w:rFonts w:ascii="Times New Roman" w:hAnsi="Times New Roman"/>
          <w:color w:val="000000"/>
          <w:szCs w:val="24"/>
        </w:rPr>
        <w:t>0</w:t>
      </w:r>
      <w:r w:rsidR="007B0FA9">
        <w:rPr>
          <w:rFonts w:ascii="Times New Roman" w:hAnsi="Times New Roman"/>
          <w:color w:val="000000"/>
          <w:szCs w:val="24"/>
        </w:rPr>
        <w:t xml:space="preserve">6 </w:t>
      </w:r>
      <w:r>
        <w:rPr>
          <w:rFonts w:ascii="Times New Roman" w:hAnsi="Times New Roman"/>
          <w:color w:val="000000"/>
          <w:szCs w:val="24"/>
        </w:rPr>
        <w:t>mão</w:t>
      </w:r>
      <w:r w:rsidR="007B0FA9">
        <w:rPr>
          <w:rFonts w:ascii="Times New Roman" w:hAnsi="Times New Roman"/>
          <w:color w:val="000000"/>
          <w:szCs w:val="24"/>
        </w:rPr>
        <w:t>s</w:t>
      </w:r>
      <w:r>
        <w:rPr>
          <w:rFonts w:ascii="Times New Roman" w:hAnsi="Times New Roman"/>
          <w:color w:val="000000"/>
          <w:szCs w:val="24"/>
        </w:rPr>
        <w:t xml:space="preserve"> de obra</w:t>
      </w:r>
      <w:r w:rsidR="00B30E36">
        <w:rPr>
          <w:rFonts w:ascii="Times New Roman" w:hAnsi="Times New Roman"/>
          <w:color w:val="000000"/>
          <w:szCs w:val="24"/>
        </w:rPr>
        <w:t xml:space="preserve"> </w:t>
      </w:r>
      <w:r>
        <w:rPr>
          <w:rFonts w:ascii="Times New Roman" w:hAnsi="Times New Roman"/>
          <w:color w:val="000000"/>
          <w:szCs w:val="24"/>
        </w:rPr>
        <w:t xml:space="preserve">especificado no quadro </w:t>
      </w:r>
      <w:r w:rsidR="00334199">
        <w:rPr>
          <w:rFonts w:ascii="Times New Roman" w:hAnsi="Times New Roman"/>
          <w:color w:val="000000"/>
          <w:szCs w:val="24"/>
        </w:rPr>
        <w:t>abaixo:</w:t>
      </w:r>
    </w:p>
    <w:p w14:paraId="187ECABB" w14:textId="5334363C" w:rsidR="00D90D25" w:rsidRDefault="00D90D25" w:rsidP="004A2F67">
      <w:pPr>
        <w:pStyle w:val="Corpodetexto"/>
        <w:rPr>
          <w:rFonts w:ascii="Times New Roman" w:hAnsi="Times New Roman"/>
          <w:color w:val="000000"/>
          <w:szCs w:val="24"/>
        </w:rPr>
      </w:pPr>
    </w:p>
    <w:p w14:paraId="15116E85" w14:textId="77777777" w:rsidR="00D90D25" w:rsidRDefault="00D90D25" w:rsidP="004A2F67">
      <w:pPr>
        <w:pStyle w:val="Corpodetexto"/>
        <w:rPr>
          <w:rFonts w:ascii="Times New Roman" w:hAnsi="Times New Roman"/>
          <w:color w:val="000000"/>
          <w:szCs w:val="24"/>
        </w:rPr>
      </w:pPr>
    </w:p>
    <w:p w14:paraId="1107F8F3" w14:textId="45EDECC6" w:rsidR="00D90D25" w:rsidRDefault="00D90D25" w:rsidP="00D90D25">
      <w:pPr>
        <w:pStyle w:val="Corpodetexto"/>
        <w:rPr>
          <w:rFonts w:ascii="Times New Roman" w:hAnsi="Times New Roman"/>
          <w:color w:val="000000"/>
          <w:szCs w:val="24"/>
        </w:rPr>
      </w:pPr>
      <w:r>
        <w:rPr>
          <w:rFonts w:ascii="Times New Roman" w:hAnsi="Times New Roman"/>
          <w:color w:val="000000"/>
          <w:szCs w:val="24"/>
        </w:rPr>
        <w:t>a.1) Quanto a mão de obra:</w:t>
      </w:r>
    </w:p>
    <w:p w14:paraId="1E11F14F" w14:textId="77777777" w:rsidR="009A097A" w:rsidRDefault="009A097A" w:rsidP="00D90D25">
      <w:pPr>
        <w:pStyle w:val="Corpodetexto"/>
        <w:rPr>
          <w:rFonts w:ascii="Times New Roman" w:hAnsi="Times New Roman"/>
          <w:color w:val="000000"/>
          <w:szCs w:val="24"/>
        </w:rPr>
      </w:pPr>
    </w:p>
    <w:p w14:paraId="1E1B8D7A" w14:textId="77777777" w:rsidR="004C3E8C" w:rsidRDefault="004C3E8C" w:rsidP="004A2F67">
      <w:pPr>
        <w:pStyle w:val="Corpodetexto"/>
        <w:rPr>
          <w:rFonts w:ascii="Times New Roman" w:hAnsi="Times New Roman"/>
          <w:color w:val="000000"/>
          <w:szCs w:val="24"/>
        </w:rPr>
      </w:pPr>
    </w:p>
    <w:tbl>
      <w:tblPr>
        <w:tblW w:w="7390" w:type="dxa"/>
        <w:tblInd w:w="1188" w:type="dxa"/>
        <w:tblCellMar>
          <w:left w:w="70" w:type="dxa"/>
          <w:right w:w="70" w:type="dxa"/>
        </w:tblCellMar>
        <w:tblLook w:val="04A0" w:firstRow="1" w:lastRow="0" w:firstColumn="1" w:lastColumn="0" w:noHBand="0" w:noVBand="1"/>
      </w:tblPr>
      <w:tblGrid>
        <w:gridCol w:w="1483"/>
        <w:gridCol w:w="2644"/>
        <w:gridCol w:w="1524"/>
        <w:gridCol w:w="1739"/>
      </w:tblGrid>
      <w:tr w:rsidR="009A097A" w:rsidRPr="00D10637" w14:paraId="6BE4DDA7" w14:textId="77777777" w:rsidTr="00377AC1">
        <w:trPr>
          <w:trHeight w:val="199"/>
        </w:trPr>
        <w:tc>
          <w:tcPr>
            <w:tcW w:w="1483"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D9A76E1" w14:textId="77777777" w:rsidR="009A097A" w:rsidRPr="00D10637" w:rsidRDefault="009A097A" w:rsidP="009A097A">
            <w:pPr>
              <w:jc w:val="center"/>
              <w:rPr>
                <w:rFonts w:ascii="Calibri" w:hAnsi="Calibri" w:cs="Calibri"/>
                <w:b/>
                <w:bCs/>
                <w:color w:val="000000"/>
                <w:sz w:val="20"/>
              </w:rPr>
            </w:pPr>
            <w:r w:rsidRPr="00D10637">
              <w:rPr>
                <w:rFonts w:ascii="Calibri" w:hAnsi="Calibri" w:cs="Calibri"/>
                <w:b/>
                <w:bCs/>
                <w:color w:val="000000"/>
                <w:sz w:val="20"/>
              </w:rPr>
              <w:t>QUANTIDADE</w:t>
            </w:r>
          </w:p>
        </w:tc>
        <w:tc>
          <w:tcPr>
            <w:tcW w:w="2644" w:type="dxa"/>
            <w:tcBorders>
              <w:top w:val="single" w:sz="8" w:space="0" w:color="auto"/>
              <w:left w:val="nil"/>
              <w:bottom w:val="single" w:sz="8" w:space="0" w:color="auto"/>
              <w:right w:val="nil"/>
            </w:tcBorders>
            <w:shd w:val="clear" w:color="000000" w:fill="D9E1F2"/>
            <w:noWrap/>
            <w:vAlign w:val="center"/>
            <w:hideMark/>
          </w:tcPr>
          <w:p w14:paraId="49CF538E" w14:textId="77777777" w:rsidR="009A097A" w:rsidRPr="00D10637" w:rsidRDefault="009A097A" w:rsidP="009A097A">
            <w:pPr>
              <w:jc w:val="center"/>
              <w:rPr>
                <w:rFonts w:ascii="Calibri" w:hAnsi="Calibri" w:cs="Calibri"/>
                <w:b/>
                <w:bCs/>
                <w:color w:val="000000"/>
                <w:sz w:val="20"/>
              </w:rPr>
            </w:pPr>
            <w:r w:rsidRPr="00D10637">
              <w:rPr>
                <w:rFonts w:ascii="Calibri" w:hAnsi="Calibri" w:cs="Calibri"/>
                <w:b/>
                <w:bCs/>
                <w:color w:val="000000"/>
                <w:sz w:val="20"/>
              </w:rPr>
              <w:t xml:space="preserve">CARGO </w:t>
            </w:r>
          </w:p>
        </w:tc>
        <w:tc>
          <w:tcPr>
            <w:tcW w:w="1524"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1C542CE" w14:textId="77777777" w:rsidR="009A097A" w:rsidRPr="00D10637" w:rsidRDefault="009A097A" w:rsidP="009A097A">
            <w:pPr>
              <w:jc w:val="center"/>
              <w:rPr>
                <w:rFonts w:ascii="Calibri" w:hAnsi="Calibri" w:cs="Calibri"/>
                <w:b/>
                <w:bCs/>
                <w:color w:val="000000"/>
                <w:sz w:val="20"/>
              </w:rPr>
            </w:pPr>
            <w:r w:rsidRPr="00D10637">
              <w:rPr>
                <w:rFonts w:ascii="Calibri" w:hAnsi="Calibri" w:cs="Calibri"/>
                <w:b/>
                <w:bCs/>
                <w:color w:val="000000"/>
                <w:sz w:val="20"/>
              </w:rPr>
              <w:t>CARGA HORÁRIA</w:t>
            </w:r>
          </w:p>
        </w:tc>
        <w:tc>
          <w:tcPr>
            <w:tcW w:w="1739" w:type="dxa"/>
            <w:tcBorders>
              <w:top w:val="single" w:sz="8" w:space="0" w:color="auto"/>
              <w:left w:val="nil"/>
              <w:bottom w:val="single" w:sz="4" w:space="0" w:color="auto"/>
              <w:right w:val="single" w:sz="8" w:space="0" w:color="auto"/>
            </w:tcBorders>
            <w:shd w:val="clear" w:color="000000" w:fill="D9E1F2"/>
            <w:noWrap/>
            <w:vAlign w:val="center"/>
            <w:hideMark/>
          </w:tcPr>
          <w:p w14:paraId="77A0B8F7" w14:textId="77777777" w:rsidR="009A097A" w:rsidRPr="00D10637" w:rsidRDefault="009A097A" w:rsidP="009A097A">
            <w:pPr>
              <w:jc w:val="center"/>
              <w:rPr>
                <w:rFonts w:ascii="Calibri" w:hAnsi="Calibri" w:cs="Calibri"/>
                <w:b/>
                <w:bCs/>
                <w:color w:val="000000"/>
                <w:sz w:val="20"/>
              </w:rPr>
            </w:pPr>
            <w:r w:rsidRPr="00D10637">
              <w:rPr>
                <w:rFonts w:ascii="Calibri" w:hAnsi="Calibri" w:cs="Calibri"/>
                <w:b/>
                <w:bCs/>
                <w:color w:val="000000"/>
                <w:sz w:val="20"/>
              </w:rPr>
              <w:t>JORNADA</w:t>
            </w:r>
          </w:p>
        </w:tc>
      </w:tr>
      <w:tr w:rsidR="007B0FA9" w:rsidRPr="00D10637" w14:paraId="62B5E609" w14:textId="77777777" w:rsidTr="00377AC1">
        <w:trPr>
          <w:trHeight w:val="123"/>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E8500" w14:textId="7F7E8B5A" w:rsidR="007B0FA9" w:rsidRPr="00D10637" w:rsidRDefault="007B0FA9" w:rsidP="009A097A">
            <w:pPr>
              <w:jc w:val="center"/>
              <w:rPr>
                <w:rFonts w:ascii="Calibri" w:hAnsi="Calibri" w:cs="Calibri"/>
                <w:color w:val="000000"/>
                <w:sz w:val="20"/>
              </w:rPr>
            </w:pPr>
            <w:r w:rsidRPr="00D10637">
              <w:rPr>
                <w:rFonts w:ascii="Calibri" w:hAnsi="Calibri" w:cs="Calibri"/>
                <w:color w:val="000000"/>
                <w:sz w:val="20"/>
              </w:rPr>
              <w:t>0</w:t>
            </w:r>
            <w:r w:rsidR="004B0214">
              <w:rPr>
                <w:rFonts w:ascii="Calibri" w:hAnsi="Calibri" w:cs="Calibri"/>
                <w:color w:val="000000"/>
                <w:sz w:val="20"/>
              </w:rPr>
              <w:t>2</w:t>
            </w:r>
          </w:p>
        </w:tc>
        <w:tc>
          <w:tcPr>
            <w:tcW w:w="2644" w:type="dxa"/>
            <w:tcBorders>
              <w:top w:val="single" w:sz="8" w:space="0" w:color="auto"/>
              <w:left w:val="single" w:sz="4" w:space="0" w:color="auto"/>
              <w:bottom w:val="single" w:sz="8" w:space="0" w:color="auto"/>
              <w:right w:val="single" w:sz="4" w:space="0" w:color="auto"/>
            </w:tcBorders>
            <w:shd w:val="clear" w:color="auto" w:fill="auto"/>
            <w:noWrap/>
            <w:vAlign w:val="bottom"/>
          </w:tcPr>
          <w:p w14:paraId="048105FA" w14:textId="5137E479" w:rsidR="007B0FA9" w:rsidRPr="00D10637" w:rsidRDefault="004B0214" w:rsidP="009A097A">
            <w:pPr>
              <w:jc w:val="center"/>
              <w:rPr>
                <w:rFonts w:ascii="Calibri" w:hAnsi="Calibri" w:cs="Calibri"/>
                <w:color w:val="000000"/>
                <w:sz w:val="20"/>
              </w:rPr>
            </w:pPr>
            <w:r>
              <w:rPr>
                <w:rFonts w:ascii="Calibri" w:hAnsi="Calibri" w:cs="Calibri"/>
                <w:color w:val="000000"/>
                <w:sz w:val="20"/>
              </w:rPr>
              <w:t>PEDREIRO</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F0B67" w14:textId="5B005198" w:rsidR="007B0FA9" w:rsidRPr="00D10637" w:rsidRDefault="004B0214" w:rsidP="009A097A">
            <w:pPr>
              <w:jc w:val="center"/>
              <w:rPr>
                <w:rFonts w:ascii="Calibri" w:hAnsi="Calibri" w:cs="Calibri"/>
                <w:color w:val="000000"/>
                <w:sz w:val="20"/>
              </w:rPr>
            </w:pPr>
            <w:r>
              <w:rPr>
                <w:rFonts w:ascii="Calibri" w:hAnsi="Calibri" w:cs="Calibri"/>
                <w:color w:val="000000"/>
                <w:sz w:val="20"/>
              </w:rPr>
              <w:t>HOMEM HORA</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56879" w14:textId="261B846D" w:rsidR="007B0FA9" w:rsidRPr="00D10637" w:rsidRDefault="004B0214" w:rsidP="007B0FA9">
            <w:pPr>
              <w:jc w:val="center"/>
              <w:rPr>
                <w:rFonts w:ascii="Calibri" w:hAnsi="Calibri" w:cs="Calibri"/>
                <w:color w:val="000000"/>
                <w:sz w:val="20"/>
              </w:rPr>
            </w:pPr>
            <w:r>
              <w:rPr>
                <w:rFonts w:ascii="Calibri" w:hAnsi="Calibri" w:cs="Calibri"/>
                <w:color w:val="000000"/>
                <w:sz w:val="20"/>
              </w:rPr>
              <w:t xml:space="preserve">44h </w:t>
            </w:r>
          </w:p>
        </w:tc>
      </w:tr>
      <w:tr w:rsidR="004B0214" w:rsidRPr="00D10637" w14:paraId="2EDEDAC1" w14:textId="77777777" w:rsidTr="00377AC1">
        <w:trPr>
          <w:trHeight w:val="123"/>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5353" w14:textId="37D729C5" w:rsidR="004B0214" w:rsidRPr="00D10637" w:rsidRDefault="004B0214" w:rsidP="004B0214">
            <w:pPr>
              <w:jc w:val="center"/>
              <w:rPr>
                <w:rFonts w:ascii="Calibri" w:hAnsi="Calibri" w:cs="Calibri"/>
                <w:color w:val="000000"/>
                <w:sz w:val="20"/>
              </w:rPr>
            </w:pPr>
            <w:r w:rsidRPr="00D10637">
              <w:rPr>
                <w:rFonts w:ascii="Calibri" w:hAnsi="Calibri" w:cs="Calibri"/>
                <w:color w:val="000000"/>
                <w:sz w:val="20"/>
              </w:rPr>
              <w:t>0</w:t>
            </w:r>
            <w:r>
              <w:rPr>
                <w:rFonts w:ascii="Calibri" w:hAnsi="Calibri" w:cs="Calibri"/>
                <w:color w:val="000000"/>
                <w:sz w:val="20"/>
              </w:rPr>
              <w:t>2</w:t>
            </w:r>
          </w:p>
        </w:tc>
        <w:tc>
          <w:tcPr>
            <w:tcW w:w="264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F0D4576" w14:textId="0D995898" w:rsidR="004B0214" w:rsidRPr="00D10637" w:rsidRDefault="004B0214" w:rsidP="004B0214">
            <w:pPr>
              <w:jc w:val="center"/>
              <w:rPr>
                <w:rFonts w:ascii="Calibri" w:hAnsi="Calibri" w:cs="Calibri"/>
                <w:color w:val="000000"/>
                <w:sz w:val="20"/>
              </w:rPr>
            </w:pPr>
            <w:r>
              <w:rPr>
                <w:rFonts w:ascii="Calibri" w:hAnsi="Calibri" w:cs="Calibri"/>
                <w:color w:val="000000"/>
                <w:sz w:val="20"/>
              </w:rPr>
              <w:t>PINTOR</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D16" w14:textId="427F4FB3" w:rsidR="004B0214" w:rsidRPr="00D10637" w:rsidRDefault="004B0214" w:rsidP="004B0214">
            <w:pPr>
              <w:jc w:val="center"/>
              <w:rPr>
                <w:rFonts w:ascii="Calibri" w:hAnsi="Calibri" w:cs="Calibri"/>
                <w:color w:val="000000"/>
                <w:sz w:val="20"/>
              </w:rPr>
            </w:pPr>
            <w:r>
              <w:rPr>
                <w:rFonts w:ascii="Calibri" w:hAnsi="Calibri" w:cs="Calibri"/>
                <w:color w:val="000000"/>
                <w:sz w:val="20"/>
              </w:rPr>
              <w:t>HOMEM HORA</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177D5" w14:textId="6975384A" w:rsidR="004B0214" w:rsidRPr="00D10637" w:rsidRDefault="004B0214" w:rsidP="004B0214">
            <w:pPr>
              <w:jc w:val="center"/>
              <w:rPr>
                <w:rFonts w:ascii="Calibri" w:hAnsi="Calibri" w:cs="Calibri"/>
                <w:color w:val="000000"/>
                <w:sz w:val="20"/>
              </w:rPr>
            </w:pPr>
            <w:r>
              <w:rPr>
                <w:rFonts w:ascii="Calibri" w:hAnsi="Calibri" w:cs="Calibri"/>
                <w:color w:val="000000"/>
                <w:sz w:val="20"/>
              </w:rPr>
              <w:t>44h</w:t>
            </w:r>
          </w:p>
        </w:tc>
      </w:tr>
      <w:tr w:rsidR="004B0214" w:rsidRPr="00D10637" w14:paraId="07108516" w14:textId="77777777" w:rsidTr="00377AC1">
        <w:trPr>
          <w:trHeight w:val="123"/>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AB402" w14:textId="20FE3C45" w:rsidR="004B0214" w:rsidRPr="00D10637" w:rsidRDefault="004B0214" w:rsidP="004B0214">
            <w:pPr>
              <w:jc w:val="center"/>
              <w:rPr>
                <w:rFonts w:ascii="Calibri" w:hAnsi="Calibri" w:cs="Calibri"/>
                <w:color w:val="000000"/>
                <w:sz w:val="20"/>
              </w:rPr>
            </w:pPr>
            <w:r w:rsidRPr="00D10637">
              <w:rPr>
                <w:rFonts w:ascii="Calibri" w:hAnsi="Calibri" w:cs="Calibri"/>
                <w:color w:val="000000"/>
                <w:sz w:val="20"/>
              </w:rPr>
              <w:t>0</w:t>
            </w:r>
            <w:r>
              <w:rPr>
                <w:rFonts w:ascii="Calibri" w:hAnsi="Calibri" w:cs="Calibri"/>
                <w:color w:val="000000"/>
                <w:sz w:val="20"/>
              </w:rPr>
              <w:t>2</w:t>
            </w:r>
          </w:p>
        </w:tc>
        <w:tc>
          <w:tcPr>
            <w:tcW w:w="2644"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A78BD24" w14:textId="053501D8" w:rsidR="004B0214" w:rsidRPr="00D10637" w:rsidRDefault="004B0214" w:rsidP="004B0214">
            <w:pPr>
              <w:jc w:val="center"/>
              <w:rPr>
                <w:rFonts w:ascii="Calibri" w:hAnsi="Calibri" w:cs="Calibri"/>
                <w:color w:val="000000"/>
                <w:sz w:val="20"/>
              </w:rPr>
            </w:pPr>
            <w:r>
              <w:rPr>
                <w:rFonts w:ascii="Calibri" w:hAnsi="Calibri" w:cs="Calibri"/>
                <w:color w:val="000000"/>
                <w:sz w:val="20"/>
              </w:rPr>
              <w:t>SERVENTE PEDREIRO</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CF735" w14:textId="74DFA1FC" w:rsidR="004B0214" w:rsidRPr="00D10637" w:rsidRDefault="004B0214" w:rsidP="004B0214">
            <w:pPr>
              <w:jc w:val="center"/>
              <w:rPr>
                <w:rFonts w:ascii="Calibri" w:hAnsi="Calibri" w:cs="Calibri"/>
                <w:color w:val="000000"/>
                <w:sz w:val="20"/>
              </w:rPr>
            </w:pPr>
            <w:r>
              <w:rPr>
                <w:rFonts w:ascii="Calibri" w:hAnsi="Calibri" w:cs="Calibri"/>
                <w:color w:val="000000"/>
                <w:sz w:val="20"/>
              </w:rPr>
              <w:t>HOMEM HORA</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459A9" w14:textId="218AF67C" w:rsidR="004B0214" w:rsidRPr="00D10637" w:rsidRDefault="004B0214" w:rsidP="004B0214">
            <w:pPr>
              <w:jc w:val="center"/>
              <w:rPr>
                <w:rFonts w:ascii="Calibri" w:hAnsi="Calibri" w:cs="Calibri"/>
                <w:color w:val="000000"/>
                <w:sz w:val="20"/>
              </w:rPr>
            </w:pPr>
            <w:r>
              <w:rPr>
                <w:rFonts w:ascii="Calibri" w:hAnsi="Calibri" w:cs="Calibri"/>
                <w:color w:val="000000"/>
                <w:sz w:val="20"/>
              </w:rPr>
              <w:t>44h</w:t>
            </w:r>
          </w:p>
        </w:tc>
      </w:tr>
    </w:tbl>
    <w:p w14:paraId="1DAA7D3D" w14:textId="4D28CE48" w:rsidR="002012D2" w:rsidRDefault="002012D2" w:rsidP="004C3E8C">
      <w:pPr>
        <w:pStyle w:val="Corpodetexto"/>
        <w:rPr>
          <w:sz w:val="7"/>
        </w:rPr>
      </w:pPr>
    </w:p>
    <w:p w14:paraId="317E6E62" w14:textId="5A5D715A" w:rsidR="004B0214" w:rsidRDefault="004B0214" w:rsidP="004C3E8C">
      <w:pPr>
        <w:pStyle w:val="Corpodetexto"/>
        <w:rPr>
          <w:sz w:val="7"/>
        </w:rPr>
      </w:pPr>
    </w:p>
    <w:p w14:paraId="4DD27C09" w14:textId="77777777" w:rsidR="004B0214" w:rsidRDefault="004B0214" w:rsidP="004C3E8C">
      <w:pPr>
        <w:pStyle w:val="Corpodetexto"/>
        <w:rPr>
          <w:sz w:val="7"/>
        </w:rPr>
      </w:pPr>
    </w:p>
    <w:p w14:paraId="1E5F8527" w14:textId="77777777" w:rsidR="002012D2" w:rsidRDefault="002012D2" w:rsidP="004C3E8C">
      <w:pPr>
        <w:pStyle w:val="Corpodetexto"/>
        <w:rPr>
          <w:sz w:val="7"/>
        </w:rPr>
      </w:pPr>
    </w:p>
    <w:p w14:paraId="6E0A6844" w14:textId="610E4F45" w:rsidR="002012D2" w:rsidRDefault="002012D2" w:rsidP="002012D2">
      <w:pPr>
        <w:pStyle w:val="Corpodetexto"/>
        <w:rPr>
          <w:rFonts w:ascii="Times New Roman" w:hAnsi="Times New Roman"/>
          <w:color w:val="000000"/>
          <w:szCs w:val="24"/>
        </w:rPr>
      </w:pPr>
      <w:r>
        <w:rPr>
          <w:rFonts w:ascii="Times New Roman" w:hAnsi="Times New Roman"/>
          <w:color w:val="000000"/>
          <w:szCs w:val="24"/>
        </w:rPr>
        <w:t>b.1) Quanto a</w:t>
      </w:r>
      <w:r w:rsidR="00231397">
        <w:rPr>
          <w:rFonts w:ascii="Times New Roman" w:hAnsi="Times New Roman"/>
          <w:color w:val="000000"/>
          <w:szCs w:val="24"/>
        </w:rPr>
        <w:t xml:space="preserve"> fornecimento de produtos mensal</w:t>
      </w:r>
    </w:p>
    <w:p w14:paraId="123F97C8" w14:textId="4EE877B7" w:rsidR="002012D2" w:rsidRDefault="002012D2" w:rsidP="002012D2">
      <w:pPr>
        <w:pStyle w:val="Corpodetexto"/>
        <w:rPr>
          <w:rFonts w:asciiTheme="minorHAnsi" w:hAnsiTheme="minorHAnsi" w:cstheme="minorHAnsi"/>
          <w:color w:val="000000" w:themeColor="text1"/>
          <w:szCs w:val="24"/>
        </w:rPr>
      </w:pPr>
    </w:p>
    <w:p w14:paraId="47457FAC" w14:textId="17E4AF5F" w:rsidR="004B0214" w:rsidRPr="00231397" w:rsidRDefault="004B0214" w:rsidP="002012D2">
      <w:pPr>
        <w:pStyle w:val="Corpodetexto"/>
        <w:rPr>
          <w:rFonts w:asciiTheme="minorHAnsi" w:hAnsiTheme="minorHAnsi" w:cstheme="minorHAnsi"/>
          <w:color w:val="000000" w:themeColor="text1"/>
          <w:szCs w:val="24"/>
        </w:rPr>
      </w:pPr>
      <w:r>
        <w:rPr>
          <w:rFonts w:asciiTheme="minorHAnsi" w:hAnsiTheme="minorHAnsi" w:cstheme="minorHAnsi"/>
          <w:color w:val="000000" w:themeColor="text1"/>
          <w:szCs w:val="24"/>
        </w:rPr>
        <w:t>Não há</w:t>
      </w:r>
    </w:p>
    <w:p w14:paraId="3AE8E7D0" w14:textId="77777777" w:rsidR="00D10637" w:rsidRDefault="00D10637" w:rsidP="004A2F67">
      <w:pPr>
        <w:pStyle w:val="Corpodetexto"/>
        <w:rPr>
          <w:rFonts w:ascii="Times New Roman" w:hAnsi="Times New Roman"/>
          <w:color w:val="000000"/>
          <w:szCs w:val="24"/>
        </w:rPr>
      </w:pPr>
    </w:p>
    <w:p w14:paraId="2432F4FC" w14:textId="4330B025" w:rsidR="009A097A" w:rsidRDefault="009A097A" w:rsidP="00F079BD">
      <w:pPr>
        <w:pStyle w:val="Corpodetexto"/>
        <w:rPr>
          <w:rFonts w:ascii="Times New Roman" w:hAnsi="Times New Roman"/>
          <w:color w:val="000000"/>
          <w:szCs w:val="24"/>
        </w:rPr>
      </w:pPr>
    </w:p>
    <w:p w14:paraId="3DE24B8A" w14:textId="2D78CDA4" w:rsidR="004B0214" w:rsidRDefault="004B0214" w:rsidP="00F079BD">
      <w:pPr>
        <w:pStyle w:val="Corpodetexto"/>
        <w:rPr>
          <w:rFonts w:ascii="Times New Roman" w:hAnsi="Times New Roman"/>
          <w:color w:val="000000"/>
          <w:szCs w:val="24"/>
        </w:rPr>
      </w:pPr>
    </w:p>
    <w:p w14:paraId="0E75E49F" w14:textId="5BD06BA5" w:rsidR="004B0214" w:rsidRDefault="004B0214" w:rsidP="00F079BD">
      <w:pPr>
        <w:pStyle w:val="Corpodetexto"/>
        <w:rPr>
          <w:rFonts w:ascii="Times New Roman" w:hAnsi="Times New Roman"/>
          <w:color w:val="000000"/>
          <w:szCs w:val="24"/>
        </w:rPr>
      </w:pPr>
    </w:p>
    <w:p w14:paraId="65BE8882" w14:textId="5987CED3" w:rsidR="004B0214" w:rsidRDefault="004B0214" w:rsidP="00F079BD">
      <w:pPr>
        <w:pStyle w:val="Corpodetexto"/>
        <w:rPr>
          <w:rFonts w:ascii="Times New Roman" w:hAnsi="Times New Roman"/>
          <w:color w:val="000000"/>
          <w:szCs w:val="24"/>
        </w:rPr>
      </w:pPr>
    </w:p>
    <w:p w14:paraId="4A164832" w14:textId="53DC944F" w:rsidR="004B0214" w:rsidRDefault="004B0214" w:rsidP="00F079BD">
      <w:pPr>
        <w:pStyle w:val="Corpodetexto"/>
        <w:rPr>
          <w:rFonts w:ascii="Times New Roman" w:hAnsi="Times New Roman"/>
          <w:color w:val="000000"/>
          <w:szCs w:val="24"/>
        </w:rPr>
      </w:pPr>
    </w:p>
    <w:p w14:paraId="503274FD" w14:textId="3ABEE308" w:rsidR="004B0214" w:rsidRDefault="004B0214" w:rsidP="00F079BD">
      <w:pPr>
        <w:pStyle w:val="Corpodetexto"/>
        <w:rPr>
          <w:rFonts w:ascii="Times New Roman" w:hAnsi="Times New Roman"/>
          <w:color w:val="000000"/>
          <w:szCs w:val="24"/>
        </w:rPr>
      </w:pPr>
    </w:p>
    <w:p w14:paraId="48186A92" w14:textId="6BBD3382" w:rsidR="004B0214" w:rsidRDefault="004B0214" w:rsidP="00F079BD">
      <w:pPr>
        <w:pStyle w:val="Corpodetexto"/>
        <w:rPr>
          <w:rFonts w:ascii="Times New Roman" w:hAnsi="Times New Roman"/>
          <w:color w:val="000000"/>
          <w:szCs w:val="24"/>
        </w:rPr>
      </w:pPr>
    </w:p>
    <w:p w14:paraId="546E0593" w14:textId="1BD8C247" w:rsidR="004B0214" w:rsidRDefault="004B0214" w:rsidP="00F079BD">
      <w:pPr>
        <w:pStyle w:val="Corpodetexto"/>
        <w:rPr>
          <w:rFonts w:ascii="Times New Roman" w:hAnsi="Times New Roman"/>
          <w:color w:val="000000"/>
          <w:szCs w:val="24"/>
        </w:rPr>
      </w:pPr>
    </w:p>
    <w:p w14:paraId="65A1EA84" w14:textId="0FAECA29" w:rsidR="004B0214" w:rsidRDefault="004B0214" w:rsidP="00F079BD">
      <w:pPr>
        <w:pStyle w:val="Corpodetexto"/>
        <w:rPr>
          <w:rFonts w:ascii="Times New Roman" w:hAnsi="Times New Roman"/>
          <w:color w:val="000000"/>
          <w:szCs w:val="24"/>
        </w:rPr>
      </w:pPr>
    </w:p>
    <w:p w14:paraId="3F8E3234" w14:textId="77777777" w:rsidR="004B0214" w:rsidRDefault="004B0214" w:rsidP="00F079BD">
      <w:pPr>
        <w:pStyle w:val="Corpodetexto"/>
        <w:rPr>
          <w:rFonts w:ascii="Times New Roman" w:hAnsi="Times New Roman"/>
          <w:color w:val="000000"/>
          <w:szCs w:val="24"/>
        </w:rPr>
      </w:pPr>
    </w:p>
    <w:p w14:paraId="15CA8FEB" w14:textId="16FFEDBC" w:rsidR="009A097A" w:rsidRDefault="009A097A" w:rsidP="00F079BD">
      <w:pPr>
        <w:pStyle w:val="Corpodetexto"/>
        <w:rPr>
          <w:rFonts w:ascii="Times New Roman" w:hAnsi="Times New Roman"/>
          <w:color w:val="000000"/>
          <w:szCs w:val="24"/>
        </w:rPr>
      </w:pPr>
    </w:p>
    <w:p w14:paraId="73500415" w14:textId="5FB9A212" w:rsidR="009A097A" w:rsidRDefault="009A097A" w:rsidP="00F079BD">
      <w:pPr>
        <w:pStyle w:val="Corpodetexto"/>
        <w:rPr>
          <w:rFonts w:ascii="Times New Roman" w:hAnsi="Times New Roman"/>
          <w:color w:val="000000"/>
          <w:szCs w:val="24"/>
        </w:rPr>
      </w:pPr>
    </w:p>
    <w:p w14:paraId="6F8B83E6" w14:textId="564FF5F4" w:rsidR="009A097A" w:rsidRDefault="009A097A" w:rsidP="00F079BD">
      <w:pPr>
        <w:pStyle w:val="Corpodetexto"/>
        <w:rPr>
          <w:rFonts w:ascii="Times New Roman" w:hAnsi="Times New Roman"/>
          <w:color w:val="000000"/>
          <w:szCs w:val="24"/>
        </w:rPr>
      </w:pPr>
    </w:p>
    <w:p w14:paraId="25563BEF" w14:textId="78461085" w:rsidR="002012D2" w:rsidRDefault="002012D2" w:rsidP="004A2F67">
      <w:pPr>
        <w:pStyle w:val="Corpodetexto"/>
        <w:rPr>
          <w:sz w:val="7"/>
        </w:rPr>
      </w:pPr>
    </w:p>
    <w:p w14:paraId="2C8B7614" w14:textId="77777777" w:rsidR="00D90D25" w:rsidRDefault="00D90D25" w:rsidP="004A2F67">
      <w:pPr>
        <w:pStyle w:val="Corpodetexto"/>
        <w:rPr>
          <w:sz w:val="7"/>
        </w:rPr>
      </w:pPr>
    </w:p>
    <w:p w14:paraId="02D5E15A" w14:textId="5C88B857" w:rsidR="00015490" w:rsidRPr="00D90D25" w:rsidRDefault="002E40D7" w:rsidP="00015490">
      <w:pPr>
        <w:shd w:val="clear" w:color="auto" w:fill="D9D9D9"/>
        <w:spacing w:line="276" w:lineRule="auto"/>
        <w:jc w:val="center"/>
        <w:rPr>
          <w:rFonts w:ascii="Times New Roman" w:hAnsi="Times New Roman"/>
          <w:b/>
          <w:color w:val="000000"/>
          <w:szCs w:val="24"/>
        </w:rPr>
      </w:pPr>
      <w:r w:rsidRPr="004C3E8C">
        <w:rPr>
          <w:rFonts w:ascii="Times New Roman" w:hAnsi="Times New Roman"/>
          <w:b/>
          <w:color w:val="000000"/>
          <w:szCs w:val="24"/>
        </w:rPr>
        <w:lastRenderedPageBreak/>
        <w:t xml:space="preserve">ANEXO </w:t>
      </w:r>
      <w:r>
        <w:rPr>
          <w:rFonts w:ascii="Times New Roman" w:hAnsi="Times New Roman"/>
          <w:b/>
          <w:color w:val="000000"/>
          <w:szCs w:val="24"/>
        </w:rPr>
        <w:t xml:space="preserve">II - </w:t>
      </w:r>
      <w:r w:rsidR="00310970">
        <w:rPr>
          <w:rFonts w:ascii="Times New Roman" w:hAnsi="Times New Roman"/>
          <w:b/>
          <w:color w:val="000000"/>
          <w:szCs w:val="24"/>
        </w:rPr>
        <w:t>CON</w:t>
      </w:r>
      <w:r w:rsidR="00015490" w:rsidRPr="00D90D25">
        <w:rPr>
          <w:rFonts w:ascii="Times New Roman" w:hAnsi="Times New Roman"/>
          <w:b/>
          <w:color w:val="000000"/>
          <w:szCs w:val="24"/>
        </w:rPr>
        <w:t>DIÇÕES DE PAGAMENTO</w:t>
      </w:r>
    </w:p>
    <w:p w14:paraId="6232E78D" w14:textId="77777777" w:rsidR="00015490" w:rsidRDefault="00015490" w:rsidP="004A2F67">
      <w:pPr>
        <w:pStyle w:val="Corpodetexto"/>
        <w:rPr>
          <w:sz w:val="7"/>
        </w:rPr>
      </w:pPr>
    </w:p>
    <w:p w14:paraId="55E9EC5B" w14:textId="77777777" w:rsidR="00015490" w:rsidRDefault="00015490" w:rsidP="004A2F67">
      <w:pPr>
        <w:pStyle w:val="Corpodetexto"/>
        <w:rPr>
          <w:sz w:val="7"/>
        </w:rPr>
      </w:pPr>
    </w:p>
    <w:p w14:paraId="5B94F77B" w14:textId="3F6F8080" w:rsidR="00E322B8" w:rsidRDefault="004B0214" w:rsidP="004A2F67">
      <w:pPr>
        <w:pStyle w:val="Corpodetexto"/>
        <w:rPr>
          <w:sz w:val="7"/>
        </w:rPr>
      </w:pPr>
      <w:r>
        <w:t>Fechamento quinzenal com emissão de relatório para validação da supervisão de serviços da Contratante. Após a validação pela supervisão, emitir a nota fiscal de serviço e inserir via portal (http://portal.entreganf.imcopa.com.br/publico), com vencimento para 21 (cinte e um) dias da data de emissão, pagamentos centralizados nas quartas-feiras</w:t>
      </w:r>
    </w:p>
    <w:p w14:paraId="11A81753" w14:textId="129B725D" w:rsidR="00D90D25" w:rsidRDefault="00D90D25" w:rsidP="00D90D25">
      <w:pPr>
        <w:tabs>
          <w:tab w:val="left" w:pos="7695"/>
        </w:tabs>
      </w:pPr>
      <w:bookmarkStart w:id="1" w:name="_GoBack"/>
      <w:bookmarkEnd w:id="1"/>
    </w:p>
    <w:p w14:paraId="16BA3242" w14:textId="0026C6C7" w:rsidR="00D90D25" w:rsidRDefault="00D90D25" w:rsidP="00D90D25">
      <w:pPr>
        <w:tabs>
          <w:tab w:val="left" w:pos="7695"/>
        </w:tabs>
      </w:pPr>
    </w:p>
    <w:p w14:paraId="6AA467A1" w14:textId="7D3DB4EE" w:rsidR="00D90D25" w:rsidRDefault="00D90D25" w:rsidP="00D90D25">
      <w:pPr>
        <w:tabs>
          <w:tab w:val="left" w:pos="7695"/>
        </w:tabs>
      </w:pPr>
    </w:p>
    <w:p w14:paraId="4352FC3B" w14:textId="61A34151" w:rsidR="00D90D25" w:rsidRDefault="00D90D25" w:rsidP="00D90D25">
      <w:pPr>
        <w:tabs>
          <w:tab w:val="left" w:pos="7695"/>
        </w:tabs>
      </w:pPr>
    </w:p>
    <w:p w14:paraId="4F0DB11E" w14:textId="7169BC3B" w:rsidR="00D90D25" w:rsidRDefault="00D90D25" w:rsidP="00D90D25">
      <w:pPr>
        <w:tabs>
          <w:tab w:val="left" w:pos="7695"/>
        </w:tabs>
      </w:pPr>
    </w:p>
    <w:p w14:paraId="006713AE" w14:textId="6C47908D" w:rsidR="00D90D25" w:rsidRDefault="00D90D25" w:rsidP="00D90D25">
      <w:pPr>
        <w:tabs>
          <w:tab w:val="left" w:pos="7695"/>
        </w:tabs>
      </w:pPr>
    </w:p>
    <w:p w14:paraId="10816BBC" w14:textId="500EBE2C" w:rsidR="00B30E36" w:rsidRDefault="00B30E36" w:rsidP="00D90D25">
      <w:pPr>
        <w:tabs>
          <w:tab w:val="left" w:pos="7695"/>
        </w:tabs>
      </w:pPr>
    </w:p>
    <w:p w14:paraId="60A284A2" w14:textId="55C73535" w:rsidR="00B30E36" w:rsidRDefault="00B30E36" w:rsidP="00D90D25">
      <w:pPr>
        <w:tabs>
          <w:tab w:val="left" w:pos="7695"/>
        </w:tabs>
      </w:pPr>
    </w:p>
    <w:p w14:paraId="565123D8" w14:textId="01D8FD66" w:rsidR="00B30E36" w:rsidRDefault="00B30E36" w:rsidP="00D90D25">
      <w:pPr>
        <w:tabs>
          <w:tab w:val="left" w:pos="7695"/>
        </w:tabs>
      </w:pPr>
    </w:p>
    <w:p w14:paraId="7C7DE30E" w14:textId="047C885A" w:rsidR="00B30E36" w:rsidRDefault="00B30E36" w:rsidP="00D90D25">
      <w:pPr>
        <w:tabs>
          <w:tab w:val="left" w:pos="7695"/>
        </w:tabs>
      </w:pPr>
    </w:p>
    <w:p w14:paraId="38879D44" w14:textId="45A918DD" w:rsidR="00B30E36" w:rsidRDefault="00B30E36" w:rsidP="00D90D25">
      <w:pPr>
        <w:tabs>
          <w:tab w:val="left" w:pos="7695"/>
        </w:tabs>
      </w:pPr>
    </w:p>
    <w:p w14:paraId="032BA3FD" w14:textId="3C3EE240" w:rsidR="00B30E36" w:rsidRDefault="00B30E36" w:rsidP="00D90D25">
      <w:pPr>
        <w:tabs>
          <w:tab w:val="left" w:pos="7695"/>
        </w:tabs>
      </w:pPr>
    </w:p>
    <w:p w14:paraId="537A73B6" w14:textId="1BB60262" w:rsidR="00B30E36" w:rsidRDefault="00B30E36" w:rsidP="00D90D25">
      <w:pPr>
        <w:tabs>
          <w:tab w:val="left" w:pos="7695"/>
        </w:tabs>
      </w:pPr>
    </w:p>
    <w:p w14:paraId="30862758" w14:textId="25A02839" w:rsidR="00B30E36" w:rsidRDefault="00B30E36" w:rsidP="00D90D25">
      <w:pPr>
        <w:tabs>
          <w:tab w:val="left" w:pos="7695"/>
        </w:tabs>
      </w:pPr>
    </w:p>
    <w:p w14:paraId="0C33D09A" w14:textId="3AD658C5" w:rsidR="00B30E36" w:rsidRDefault="00B30E36" w:rsidP="00D90D25">
      <w:pPr>
        <w:tabs>
          <w:tab w:val="left" w:pos="7695"/>
        </w:tabs>
      </w:pPr>
    </w:p>
    <w:p w14:paraId="4C185994" w14:textId="5D315EB4" w:rsidR="00B30E36" w:rsidRDefault="00B30E36" w:rsidP="00D90D25">
      <w:pPr>
        <w:tabs>
          <w:tab w:val="left" w:pos="7695"/>
        </w:tabs>
      </w:pPr>
    </w:p>
    <w:p w14:paraId="4A0AF45C" w14:textId="214D4684" w:rsidR="00B30E36" w:rsidRDefault="00B30E36" w:rsidP="00D90D25">
      <w:pPr>
        <w:tabs>
          <w:tab w:val="left" w:pos="7695"/>
        </w:tabs>
      </w:pPr>
    </w:p>
    <w:p w14:paraId="2C96E84E" w14:textId="345AD493" w:rsidR="00B30E36" w:rsidRDefault="00B30E36" w:rsidP="00D90D25">
      <w:pPr>
        <w:tabs>
          <w:tab w:val="left" w:pos="7695"/>
        </w:tabs>
      </w:pPr>
    </w:p>
    <w:p w14:paraId="1B99D5E2" w14:textId="77AF07B4" w:rsidR="00B30E36" w:rsidRDefault="00B30E36" w:rsidP="00D90D25">
      <w:pPr>
        <w:tabs>
          <w:tab w:val="left" w:pos="7695"/>
        </w:tabs>
      </w:pPr>
    </w:p>
    <w:p w14:paraId="10C784F9" w14:textId="5144EC3E" w:rsidR="00B30E36" w:rsidRDefault="00B30E36" w:rsidP="00D90D25">
      <w:pPr>
        <w:tabs>
          <w:tab w:val="left" w:pos="7695"/>
        </w:tabs>
      </w:pPr>
    </w:p>
    <w:p w14:paraId="5C27F1AB" w14:textId="036F2396" w:rsidR="00B30E36" w:rsidRDefault="00B30E36" w:rsidP="00D90D25">
      <w:pPr>
        <w:tabs>
          <w:tab w:val="left" w:pos="7695"/>
        </w:tabs>
      </w:pPr>
    </w:p>
    <w:p w14:paraId="59B4EBA3" w14:textId="0CC0A442" w:rsidR="00B30E36" w:rsidRDefault="00B30E36" w:rsidP="00D90D25">
      <w:pPr>
        <w:tabs>
          <w:tab w:val="left" w:pos="7695"/>
        </w:tabs>
      </w:pPr>
    </w:p>
    <w:p w14:paraId="556A3BDC" w14:textId="6787567D" w:rsidR="00B30E36" w:rsidRDefault="00B30E36" w:rsidP="00D90D25">
      <w:pPr>
        <w:tabs>
          <w:tab w:val="left" w:pos="7695"/>
        </w:tabs>
      </w:pPr>
    </w:p>
    <w:p w14:paraId="4E0DE502" w14:textId="06175147" w:rsidR="00B30E36" w:rsidRDefault="00B30E36" w:rsidP="00D90D25">
      <w:pPr>
        <w:tabs>
          <w:tab w:val="left" w:pos="7695"/>
        </w:tabs>
      </w:pPr>
    </w:p>
    <w:p w14:paraId="4795B236" w14:textId="54E29BE8" w:rsidR="00B30E36" w:rsidRDefault="00B30E36" w:rsidP="00D90D25">
      <w:pPr>
        <w:tabs>
          <w:tab w:val="left" w:pos="7695"/>
        </w:tabs>
      </w:pPr>
    </w:p>
    <w:p w14:paraId="1483E867" w14:textId="23777815" w:rsidR="00B30E36" w:rsidRDefault="00B30E36" w:rsidP="00D90D25">
      <w:pPr>
        <w:tabs>
          <w:tab w:val="left" w:pos="7695"/>
        </w:tabs>
      </w:pPr>
    </w:p>
    <w:p w14:paraId="39468E1A" w14:textId="62C6586E" w:rsidR="00B30E36" w:rsidRDefault="00B30E36" w:rsidP="00D90D25">
      <w:pPr>
        <w:tabs>
          <w:tab w:val="left" w:pos="7695"/>
        </w:tabs>
      </w:pPr>
    </w:p>
    <w:p w14:paraId="6E3B5DC2" w14:textId="7688C798" w:rsidR="00B30E36" w:rsidRDefault="00B30E36" w:rsidP="00D90D25">
      <w:pPr>
        <w:tabs>
          <w:tab w:val="left" w:pos="7695"/>
        </w:tabs>
      </w:pPr>
    </w:p>
    <w:p w14:paraId="785E169D" w14:textId="4C9683BD" w:rsidR="00B30E36" w:rsidRDefault="00B30E36" w:rsidP="00D90D25">
      <w:pPr>
        <w:tabs>
          <w:tab w:val="left" w:pos="7695"/>
        </w:tabs>
      </w:pPr>
    </w:p>
    <w:p w14:paraId="259ABA7E" w14:textId="717F4D40" w:rsidR="00D90D25" w:rsidRPr="00D90D25" w:rsidRDefault="00D90D25" w:rsidP="00D90D25">
      <w:pPr>
        <w:tabs>
          <w:tab w:val="left" w:pos="7695"/>
        </w:tabs>
      </w:pPr>
      <w:r>
        <w:rPr>
          <w:noProof/>
          <w:sz w:val="7"/>
        </w:rPr>
        <w:drawing>
          <wp:anchor distT="0" distB="0" distL="114300" distR="114300" simplePos="0" relativeHeight="251659264" behindDoc="0" locked="0" layoutInCell="1" allowOverlap="1" wp14:anchorId="6BCD5C06" wp14:editId="7163E7E7">
            <wp:simplePos x="0" y="0"/>
            <wp:positionH relativeFrom="margin">
              <wp:align>center</wp:align>
            </wp:positionH>
            <wp:positionV relativeFrom="paragraph">
              <wp:posOffset>1391285</wp:posOffset>
            </wp:positionV>
            <wp:extent cx="3445933" cy="2550885"/>
            <wp:effectExtent l="0" t="0" r="2540" b="190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3445933" cy="2550885"/>
                    </a:xfrm>
                    <a:prstGeom prst="rect">
                      <a:avLst/>
                    </a:prstGeom>
                  </pic:spPr>
                </pic:pic>
              </a:graphicData>
            </a:graphic>
          </wp:anchor>
        </w:drawing>
      </w:r>
    </w:p>
    <w:sectPr w:rsidR="00D90D25" w:rsidRPr="00D90D25" w:rsidSect="00E77AB9">
      <w:headerReference w:type="default" r:id="rId9"/>
      <w:footerReference w:type="even" r:id="rId10"/>
      <w:footerReference w:type="default" r:id="rId11"/>
      <w:pgSz w:w="11907" w:h="16840" w:code="9"/>
      <w:pgMar w:top="1440" w:right="1080" w:bottom="1440" w:left="1080" w:header="85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9032C" w14:textId="77777777" w:rsidR="007B0FA9" w:rsidRDefault="007B0FA9">
      <w:r>
        <w:separator/>
      </w:r>
    </w:p>
  </w:endnote>
  <w:endnote w:type="continuationSeparator" w:id="0">
    <w:p w14:paraId="0A31EA1B" w14:textId="77777777" w:rsidR="007B0FA9" w:rsidRDefault="007B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87DF" w14:textId="77777777" w:rsidR="007B0FA9" w:rsidRDefault="007B0FA9" w:rsidP="008D264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E33313" w14:textId="77777777" w:rsidR="007B0FA9" w:rsidRDefault="007B0F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18"/>
      <w:gridCol w:w="1957"/>
      <w:gridCol w:w="1957"/>
      <w:gridCol w:w="1958"/>
    </w:tblGrid>
    <w:tr w:rsidR="007B0FA9" w:rsidRPr="00CE7D99" w14:paraId="5352E549" w14:textId="77777777" w:rsidTr="00B65A1E">
      <w:trPr>
        <w:trHeight w:val="1266"/>
        <w:jc w:val="center"/>
      </w:trPr>
      <w:tc>
        <w:tcPr>
          <w:tcW w:w="1838" w:type="dxa"/>
          <w:shd w:val="clear" w:color="auto" w:fill="auto"/>
        </w:tcPr>
        <w:p w14:paraId="49495B2C" w14:textId="77777777" w:rsidR="007B0FA9" w:rsidRPr="008152C1" w:rsidRDefault="007B0FA9" w:rsidP="00F314CE">
          <w:pPr>
            <w:pStyle w:val="Rodap"/>
            <w:ind w:right="360"/>
            <w:jc w:val="center"/>
            <w:rPr>
              <w:sz w:val="12"/>
              <w:szCs w:val="16"/>
            </w:rPr>
          </w:pPr>
        </w:p>
        <w:p w14:paraId="1E3B8CBD" w14:textId="77777777" w:rsidR="007B0FA9" w:rsidRPr="008152C1" w:rsidRDefault="007B0FA9" w:rsidP="00F314CE">
          <w:pPr>
            <w:pStyle w:val="Rodap"/>
            <w:jc w:val="center"/>
            <w:rPr>
              <w:sz w:val="12"/>
              <w:szCs w:val="16"/>
            </w:rPr>
          </w:pPr>
          <w:r w:rsidRPr="008152C1">
            <w:rPr>
              <w:sz w:val="12"/>
              <w:szCs w:val="16"/>
            </w:rPr>
            <w:t>COMPLIANCE ECOL</w:t>
          </w:r>
        </w:p>
        <w:p w14:paraId="6D92FBC2" w14:textId="77777777" w:rsidR="007B0FA9" w:rsidRPr="008152C1" w:rsidRDefault="007B0FA9" w:rsidP="00F314CE">
          <w:pPr>
            <w:pStyle w:val="Rodap"/>
            <w:jc w:val="center"/>
            <w:rPr>
              <w:sz w:val="12"/>
              <w:szCs w:val="16"/>
            </w:rPr>
          </w:pPr>
          <w:r w:rsidRPr="008152C1">
            <w:rPr>
              <w:noProof/>
              <w:sz w:val="12"/>
              <w:szCs w:val="16"/>
            </w:rPr>
            <w:drawing>
              <wp:inline distT="0" distB="0" distL="0" distR="0" wp14:anchorId="1A43ECA6" wp14:editId="3ADA5283">
                <wp:extent cx="838200" cy="635000"/>
                <wp:effectExtent l="0" t="0" r="0" b="0"/>
                <wp:docPr id="7" name="Image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35000"/>
                        </a:xfrm>
                        <a:prstGeom prst="rect">
                          <a:avLst/>
                        </a:prstGeom>
                        <a:noFill/>
                        <a:ln>
                          <a:noFill/>
                        </a:ln>
                      </pic:spPr>
                    </pic:pic>
                  </a:graphicData>
                </a:graphic>
              </wp:inline>
            </w:drawing>
          </w:r>
        </w:p>
        <w:p w14:paraId="3AD13E28" w14:textId="77777777" w:rsidR="007B0FA9" w:rsidRPr="008152C1" w:rsidRDefault="007B0FA9" w:rsidP="00F314CE">
          <w:pPr>
            <w:pStyle w:val="Rodap"/>
            <w:jc w:val="center"/>
            <w:rPr>
              <w:sz w:val="12"/>
              <w:szCs w:val="16"/>
            </w:rPr>
          </w:pPr>
        </w:p>
      </w:tc>
      <w:tc>
        <w:tcPr>
          <w:tcW w:w="1918" w:type="dxa"/>
          <w:shd w:val="clear" w:color="auto" w:fill="auto"/>
        </w:tcPr>
        <w:p w14:paraId="084A67F7" w14:textId="77777777" w:rsidR="007B0FA9" w:rsidRPr="008152C1" w:rsidRDefault="007B0FA9" w:rsidP="00F314CE">
          <w:pPr>
            <w:pStyle w:val="Rodap"/>
            <w:jc w:val="center"/>
            <w:rPr>
              <w:sz w:val="12"/>
              <w:szCs w:val="16"/>
            </w:rPr>
          </w:pPr>
        </w:p>
        <w:p w14:paraId="298323A2" w14:textId="77777777" w:rsidR="007B0FA9" w:rsidRPr="008152C1" w:rsidRDefault="007B0FA9" w:rsidP="00F314CE">
          <w:pPr>
            <w:pStyle w:val="Rodap"/>
            <w:jc w:val="center"/>
            <w:rPr>
              <w:sz w:val="12"/>
              <w:szCs w:val="16"/>
            </w:rPr>
          </w:pPr>
          <w:r w:rsidRPr="008152C1">
            <w:rPr>
              <w:sz w:val="12"/>
              <w:szCs w:val="16"/>
            </w:rPr>
            <w:t>VISTO ECOL</w:t>
          </w:r>
        </w:p>
      </w:tc>
      <w:tc>
        <w:tcPr>
          <w:tcW w:w="1957" w:type="dxa"/>
          <w:shd w:val="clear" w:color="auto" w:fill="auto"/>
        </w:tcPr>
        <w:p w14:paraId="26FABA78" w14:textId="77777777" w:rsidR="007B0FA9" w:rsidRPr="008152C1" w:rsidRDefault="007B0FA9" w:rsidP="00F314CE">
          <w:pPr>
            <w:pStyle w:val="Rodap"/>
            <w:jc w:val="center"/>
            <w:rPr>
              <w:sz w:val="12"/>
              <w:szCs w:val="16"/>
            </w:rPr>
          </w:pPr>
        </w:p>
        <w:p w14:paraId="7BD06568" w14:textId="77777777" w:rsidR="007B0FA9" w:rsidRPr="008152C1" w:rsidRDefault="007B0FA9" w:rsidP="00F314CE">
          <w:pPr>
            <w:pStyle w:val="Rodap"/>
            <w:jc w:val="center"/>
            <w:rPr>
              <w:sz w:val="12"/>
              <w:szCs w:val="16"/>
            </w:rPr>
          </w:pPr>
          <w:r w:rsidRPr="008152C1">
            <w:rPr>
              <w:sz w:val="12"/>
              <w:szCs w:val="16"/>
            </w:rPr>
            <w:t>JURÍDICO ECOL</w:t>
          </w:r>
        </w:p>
      </w:tc>
      <w:tc>
        <w:tcPr>
          <w:tcW w:w="1957" w:type="dxa"/>
          <w:shd w:val="clear" w:color="auto" w:fill="auto"/>
        </w:tcPr>
        <w:p w14:paraId="04CF427E" w14:textId="77777777" w:rsidR="007B0FA9" w:rsidRPr="008152C1" w:rsidRDefault="007B0FA9" w:rsidP="00F314CE">
          <w:pPr>
            <w:pStyle w:val="Rodap"/>
            <w:jc w:val="center"/>
            <w:rPr>
              <w:sz w:val="12"/>
              <w:szCs w:val="16"/>
            </w:rPr>
          </w:pPr>
        </w:p>
        <w:p w14:paraId="1E368B0E" w14:textId="77777777" w:rsidR="007B0FA9" w:rsidRPr="008152C1" w:rsidRDefault="007B0FA9" w:rsidP="001F36FD">
          <w:pPr>
            <w:pStyle w:val="Rodap"/>
            <w:jc w:val="center"/>
            <w:rPr>
              <w:sz w:val="12"/>
              <w:szCs w:val="16"/>
            </w:rPr>
          </w:pPr>
          <w:r w:rsidRPr="008152C1">
            <w:rPr>
              <w:sz w:val="12"/>
              <w:szCs w:val="16"/>
            </w:rPr>
            <w:t>VISTO CONTRATANTE</w:t>
          </w:r>
        </w:p>
      </w:tc>
      <w:tc>
        <w:tcPr>
          <w:tcW w:w="1958" w:type="dxa"/>
          <w:shd w:val="clear" w:color="auto" w:fill="auto"/>
        </w:tcPr>
        <w:p w14:paraId="2D81632A" w14:textId="77777777" w:rsidR="007B0FA9" w:rsidRPr="008152C1" w:rsidRDefault="007B0FA9" w:rsidP="00F314CE">
          <w:pPr>
            <w:pStyle w:val="Rodap"/>
            <w:jc w:val="center"/>
            <w:rPr>
              <w:sz w:val="12"/>
              <w:szCs w:val="16"/>
            </w:rPr>
          </w:pPr>
        </w:p>
        <w:p w14:paraId="57C61C3F" w14:textId="77777777" w:rsidR="007B0FA9" w:rsidRPr="008152C1" w:rsidRDefault="007B0FA9" w:rsidP="00F314CE">
          <w:pPr>
            <w:pStyle w:val="Rodap"/>
            <w:jc w:val="center"/>
            <w:rPr>
              <w:sz w:val="12"/>
              <w:szCs w:val="16"/>
            </w:rPr>
          </w:pPr>
          <w:r w:rsidRPr="008152C1">
            <w:rPr>
              <w:sz w:val="12"/>
              <w:szCs w:val="16"/>
            </w:rPr>
            <w:t>JURÍDICO CONTRATANTE</w:t>
          </w:r>
        </w:p>
        <w:p w14:paraId="66367C7E" w14:textId="77777777" w:rsidR="007B0FA9" w:rsidRPr="008152C1" w:rsidRDefault="007B0FA9" w:rsidP="00F314CE">
          <w:pPr>
            <w:pStyle w:val="Rodap"/>
            <w:jc w:val="center"/>
            <w:rPr>
              <w:sz w:val="12"/>
              <w:szCs w:val="16"/>
            </w:rPr>
          </w:pPr>
        </w:p>
      </w:tc>
    </w:tr>
  </w:tbl>
  <w:p w14:paraId="4B137DD5" w14:textId="77777777" w:rsidR="007B0FA9" w:rsidRDefault="007B0FA9" w:rsidP="00E77A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2F8B1" w14:textId="77777777" w:rsidR="007B0FA9" w:rsidRDefault="007B0FA9">
      <w:r>
        <w:separator/>
      </w:r>
    </w:p>
  </w:footnote>
  <w:footnote w:type="continuationSeparator" w:id="0">
    <w:p w14:paraId="7C62F575" w14:textId="77777777" w:rsidR="007B0FA9" w:rsidRDefault="007B0FA9">
      <w:r>
        <w:continuationSeparator/>
      </w:r>
    </w:p>
  </w:footnote>
  <w:footnote w:id="1">
    <w:p w14:paraId="68E423C2" w14:textId="77777777" w:rsidR="007B0FA9" w:rsidRPr="00875095" w:rsidRDefault="007B0FA9" w:rsidP="00D90D25">
      <w:pPr>
        <w:pStyle w:val="Textodenotaderodap"/>
        <w:jc w:val="both"/>
        <w:rPr>
          <w:rFonts w:ascii="Times New Roman" w:hAnsi="Times New Roman"/>
          <w:color w:val="000000"/>
        </w:rPr>
      </w:pPr>
      <w:r w:rsidRPr="00875095">
        <w:rPr>
          <w:rStyle w:val="Refdenotaderodap"/>
          <w:rFonts w:ascii="Times New Roman" w:hAnsi="Times New Roman"/>
          <w:color w:val="000000"/>
        </w:rPr>
        <w:footnoteRef/>
      </w:r>
      <w:r w:rsidRPr="00875095">
        <w:rPr>
          <w:rFonts w:ascii="Times New Roman" w:hAnsi="Times New Roman"/>
          <w:color w:val="000000"/>
        </w:rPr>
        <w:t xml:space="preserve"> Art. 125, C.P.C.: </w:t>
      </w:r>
      <w:r w:rsidRPr="00875095">
        <w:rPr>
          <w:rFonts w:ascii="Times New Roman" w:hAnsi="Times New Roman"/>
          <w:color w:val="000000"/>
          <w:shd w:val="clear" w:color="auto" w:fill="FFFFFF"/>
        </w:rPr>
        <w:t>É admissível a denunciação da lide, promovida por qualquer das partes: II - àquele que estiver obrigado, por lei ou pelo contrato, a indenizar, em ação regressiva, o prejuízo de quem for vencido no processo.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2BC3" w14:textId="22821DAB" w:rsidR="007B0FA9" w:rsidRDefault="007B0FA9" w:rsidP="00C83A6B">
    <w:pPr>
      <w:pStyle w:val="Cabealho"/>
      <w:jc w:val="right"/>
    </w:pPr>
    <w:r w:rsidRPr="00705197">
      <w:rPr>
        <w:noProof/>
      </w:rPr>
      <w:drawing>
        <wp:inline distT="0" distB="0" distL="0" distR="0" wp14:anchorId="00B6DFAB" wp14:editId="02AF4DAF">
          <wp:extent cx="1536700" cy="368300"/>
          <wp:effectExtent l="0" t="0" r="0" b="0"/>
          <wp:docPr id="8"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
                  <pic:cNvPicPr>
                    <a:picLocks/>
                  </pic:cNvPicPr>
                </pic:nvPicPr>
                <pic:blipFill>
                  <a:blip r:embed="rId1">
                    <a:extLst>
                      <a:ext uri="{28A0092B-C50C-407E-A947-70E740481C1C}">
                        <a14:useLocalDpi xmlns:a14="http://schemas.microsoft.com/office/drawing/2010/main" val="0"/>
                      </a:ext>
                    </a:extLst>
                  </a:blip>
                  <a:srcRect r="52585"/>
                  <a:stretch>
                    <a:fillRect/>
                  </a:stretch>
                </pic:blipFill>
                <pic:spPr bwMode="auto">
                  <a:xfrm>
                    <a:off x="0" y="0"/>
                    <a:ext cx="1536700" cy="368300"/>
                  </a:xfrm>
                  <a:prstGeom prst="rect">
                    <a:avLst/>
                  </a:prstGeom>
                  <a:noFill/>
                  <a:ln>
                    <a:noFill/>
                  </a:ln>
                </pic:spPr>
              </pic:pic>
            </a:graphicData>
          </a:graphic>
        </wp:inline>
      </w:drawing>
    </w:r>
  </w:p>
  <w:p w14:paraId="6B7D7056" w14:textId="464B8E59" w:rsidR="007B0FA9" w:rsidRDefault="007B0FA9" w:rsidP="00C83A6B">
    <w:pPr>
      <w:pStyle w:val="Cabealho"/>
      <w:jc w:val="right"/>
    </w:pPr>
  </w:p>
  <w:p w14:paraId="5BA0D6F4" w14:textId="77777777" w:rsidR="007B0FA9" w:rsidRDefault="007B0FA9" w:rsidP="00C83A6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843"/>
    <w:multiLevelType w:val="hybridMultilevel"/>
    <w:tmpl w:val="0B2E23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A2F7083"/>
    <w:multiLevelType w:val="hybridMultilevel"/>
    <w:tmpl w:val="32322E9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54F63"/>
    <w:multiLevelType w:val="hybridMultilevel"/>
    <w:tmpl w:val="C38A1D1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1443766E"/>
    <w:multiLevelType w:val="hybridMultilevel"/>
    <w:tmpl w:val="8160B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523A68"/>
    <w:multiLevelType w:val="hybridMultilevel"/>
    <w:tmpl w:val="3B022EDE"/>
    <w:lvl w:ilvl="0" w:tplc="1C9836A2">
      <w:start w:val="1"/>
      <w:numFmt w:val="lowerLetter"/>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21480AB9"/>
    <w:multiLevelType w:val="multilevel"/>
    <w:tmpl w:val="16E82928"/>
    <w:lvl w:ilvl="0">
      <w:start w:val="11"/>
      <w:numFmt w:val="decimal"/>
      <w:lvlText w:val="%1."/>
      <w:lvlJc w:val="left"/>
      <w:pPr>
        <w:ind w:left="480" w:hanging="480"/>
      </w:pPr>
      <w:rPr>
        <w:rFonts w:hint="default"/>
      </w:rPr>
    </w:lvl>
    <w:lvl w:ilvl="1">
      <w:start w:val="8"/>
      <w:numFmt w:val="decimal"/>
      <w:lvlText w:val="%1.%2."/>
      <w:lvlJc w:val="left"/>
      <w:pPr>
        <w:ind w:left="102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E71DE8"/>
    <w:multiLevelType w:val="hybridMultilevel"/>
    <w:tmpl w:val="E10C31A2"/>
    <w:lvl w:ilvl="0" w:tplc="8C1C725C">
      <w:start w:val="2"/>
      <w:numFmt w:val="lowerLetter"/>
      <w:lvlText w:val="%1."/>
      <w:lvlJc w:val="left"/>
      <w:pPr>
        <w:tabs>
          <w:tab w:val="num" w:pos="1440"/>
        </w:tabs>
        <w:ind w:left="1440" w:hanging="360"/>
      </w:pPr>
      <w:rPr>
        <w:rFonts w:hint="default"/>
      </w:rPr>
    </w:lvl>
    <w:lvl w:ilvl="1" w:tplc="04160001">
      <w:start w:val="1"/>
      <w:numFmt w:val="bullet"/>
      <w:lvlText w:val=""/>
      <w:lvlJc w:val="left"/>
      <w:pPr>
        <w:tabs>
          <w:tab w:val="num" w:pos="2160"/>
        </w:tabs>
        <w:ind w:left="2160" w:hanging="360"/>
      </w:pPr>
      <w:rPr>
        <w:rFonts w:ascii="Symbol" w:hAnsi="Symbol" w:hint="default"/>
      </w:rPr>
    </w:lvl>
    <w:lvl w:ilvl="2" w:tplc="682258BA">
      <w:start w:val="8"/>
      <w:numFmt w:val="lowerLetter"/>
      <w:lvlText w:val="%3)"/>
      <w:lvlJc w:val="left"/>
      <w:pPr>
        <w:tabs>
          <w:tab w:val="num" w:pos="3060"/>
        </w:tabs>
        <w:ind w:left="3060" w:hanging="360"/>
      </w:pPr>
      <w:rPr>
        <w:rFonts w:hint="default"/>
        <w:sz w:val="18"/>
      </w:r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15:restartNumberingAfterBreak="0">
    <w:nsid w:val="2472670A"/>
    <w:multiLevelType w:val="hybridMultilevel"/>
    <w:tmpl w:val="2DAA20C0"/>
    <w:lvl w:ilvl="0" w:tplc="ACC8259C">
      <w:start w:val="1"/>
      <w:numFmt w:val="lowerLetter"/>
      <w:lvlText w:val="%1)"/>
      <w:lvlJc w:val="left"/>
      <w:pPr>
        <w:tabs>
          <w:tab w:val="num" w:pos="1080"/>
        </w:tabs>
        <w:ind w:left="1080" w:hanging="720"/>
      </w:pPr>
      <w:rPr>
        <w:rFonts w:hint="default"/>
      </w:rPr>
    </w:lvl>
    <w:lvl w:ilvl="1" w:tplc="04160005">
      <w:start w:val="1"/>
      <w:numFmt w:val="bullet"/>
      <w:lvlText w:val=""/>
      <w:lvlJc w:val="left"/>
      <w:pPr>
        <w:tabs>
          <w:tab w:val="num" w:pos="1440"/>
        </w:tabs>
        <w:ind w:left="1440" w:hanging="360"/>
      </w:pPr>
      <w:rPr>
        <w:rFonts w:ascii="Wingdings" w:hAnsi="Wingding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BC10E2"/>
    <w:multiLevelType w:val="hybridMultilevel"/>
    <w:tmpl w:val="4A921C86"/>
    <w:lvl w:ilvl="0" w:tplc="04160005">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9422D"/>
    <w:multiLevelType w:val="multilevel"/>
    <w:tmpl w:val="6F94F47C"/>
    <w:lvl w:ilvl="0">
      <w:start w:val="1"/>
      <w:numFmt w:val="decimal"/>
      <w:lvlText w:val="%1"/>
      <w:lvlJc w:val="left"/>
      <w:pPr>
        <w:ind w:left="420" w:hanging="420"/>
      </w:pPr>
      <w:rPr>
        <w:rFonts w:ascii="Century Gothic" w:hAnsi="Century Gothic" w:cs="Calibri" w:hint="default"/>
        <w:b/>
        <w:sz w:val="22"/>
      </w:rPr>
    </w:lvl>
    <w:lvl w:ilvl="1">
      <w:start w:val="1"/>
      <w:numFmt w:val="decimal"/>
      <w:lvlText w:val="%1.%2"/>
      <w:lvlJc w:val="left"/>
      <w:pPr>
        <w:ind w:left="420" w:hanging="420"/>
      </w:pPr>
      <w:rPr>
        <w:rFonts w:ascii="Century Gothic" w:hAnsi="Century Gothic" w:cs="Calibri" w:hint="default"/>
        <w:b/>
        <w:sz w:val="22"/>
      </w:rPr>
    </w:lvl>
    <w:lvl w:ilvl="2">
      <w:start w:val="1"/>
      <w:numFmt w:val="decimal"/>
      <w:lvlText w:val="%1.%2.%3"/>
      <w:lvlJc w:val="left"/>
      <w:pPr>
        <w:ind w:left="720" w:hanging="720"/>
      </w:pPr>
      <w:rPr>
        <w:rFonts w:ascii="Century Gothic" w:hAnsi="Century Gothic" w:cs="Calibri" w:hint="default"/>
        <w:b/>
        <w:sz w:val="22"/>
      </w:rPr>
    </w:lvl>
    <w:lvl w:ilvl="3">
      <w:start w:val="1"/>
      <w:numFmt w:val="decimal"/>
      <w:lvlText w:val="%1.%2.%3.%4"/>
      <w:lvlJc w:val="left"/>
      <w:pPr>
        <w:ind w:left="1080" w:hanging="1080"/>
      </w:pPr>
      <w:rPr>
        <w:rFonts w:ascii="Century Gothic" w:hAnsi="Century Gothic" w:cs="Calibri" w:hint="default"/>
        <w:b/>
        <w:sz w:val="22"/>
      </w:rPr>
    </w:lvl>
    <w:lvl w:ilvl="4">
      <w:start w:val="1"/>
      <w:numFmt w:val="decimal"/>
      <w:lvlText w:val="%1.%2.%3.%4.%5"/>
      <w:lvlJc w:val="left"/>
      <w:pPr>
        <w:ind w:left="1080" w:hanging="1080"/>
      </w:pPr>
      <w:rPr>
        <w:rFonts w:ascii="Century Gothic" w:hAnsi="Century Gothic" w:cs="Calibri" w:hint="default"/>
        <w:b/>
        <w:sz w:val="22"/>
      </w:rPr>
    </w:lvl>
    <w:lvl w:ilvl="5">
      <w:start w:val="1"/>
      <w:numFmt w:val="decimal"/>
      <w:lvlText w:val="%1.%2.%3.%4.%5.%6"/>
      <w:lvlJc w:val="left"/>
      <w:pPr>
        <w:ind w:left="1440" w:hanging="1440"/>
      </w:pPr>
      <w:rPr>
        <w:rFonts w:ascii="Century Gothic" w:hAnsi="Century Gothic" w:cs="Calibri" w:hint="default"/>
        <w:b/>
        <w:sz w:val="22"/>
      </w:rPr>
    </w:lvl>
    <w:lvl w:ilvl="6">
      <w:start w:val="1"/>
      <w:numFmt w:val="decimal"/>
      <w:lvlText w:val="%1.%2.%3.%4.%5.%6.%7"/>
      <w:lvlJc w:val="left"/>
      <w:pPr>
        <w:ind w:left="1800" w:hanging="1800"/>
      </w:pPr>
      <w:rPr>
        <w:rFonts w:ascii="Century Gothic" w:hAnsi="Century Gothic" w:cs="Calibri" w:hint="default"/>
        <w:b/>
        <w:sz w:val="22"/>
      </w:rPr>
    </w:lvl>
    <w:lvl w:ilvl="7">
      <w:start w:val="1"/>
      <w:numFmt w:val="decimal"/>
      <w:lvlText w:val="%1.%2.%3.%4.%5.%6.%7.%8"/>
      <w:lvlJc w:val="left"/>
      <w:pPr>
        <w:ind w:left="1800" w:hanging="1800"/>
      </w:pPr>
      <w:rPr>
        <w:rFonts w:ascii="Century Gothic" w:hAnsi="Century Gothic" w:cs="Calibri" w:hint="default"/>
        <w:b/>
        <w:sz w:val="22"/>
      </w:rPr>
    </w:lvl>
    <w:lvl w:ilvl="8">
      <w:start w:val="1"/>
      <w:numFmt w:val="decimal"/>
      <w:lvlText w:val="%1.%2.%3.%4.%5.%6.%7.%8.%9"/>
      <w:lvlJc w:val="left"/>
      <w:pPr>
        <w:ind w:left="2160" w:hanging="2160"/>
      </w:pPr>
      <w:rPr>
        <w:rFonts w:ascii="Century Gothic" w:hAnsi="Century Gothic" w:cs="Calibri" w:hint="default"/>
        <w:b/>
        <w:sz w:val="22"/>
      </w:rPr>
    </w:lvl>
  </w:abstractNum>
  <w:abstractNum w:abstractNumId="10" w15:restartNumberingAfterBreak="0">
    <w:nsid w:val="30A436A0"/>
    <w:multiLevelType w:val="hybridMultilevel"/>
    <w:tmpl w:val="9EACB3CE"/>
    <w:lvl w:ilvl="0" w:tplc="04160017">
      <w:start w:val="1"/>
      <w:numFmt w:val="lowerLetter"/>
      <w:lvlText w:val="%1)"/>
      <w:lvlJc w:val="left"/>
      <w:pPr>
        <w:tabs>
          <w:tab w:val="num" w:pos="720"/>
        </w:tabs>
        <w:ind w:left="720" w:hanging="360"/>
      </w:pPr>
      <w:rPr>
        <w:rFonts w:hint="default"/>
      </w:rPr>
    </w:lvl>
    <w:lvl w:ilvl="1" w:tplc="7B562024">
      <w:start w:val="1"/>
      <w:numFmt w:val="upperLetter"/>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0BB3F11"/>
    <w:multiLevelType w:val="hybridMultilevel"/>
    <w:tmpl w:val="7E62F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0C5265D"/>
    <w:multiLevelType w:val="multilevel"/>
    <w:tmpl w:val="1EDE96E8"/>
    <w:numStyleLink w:val="Bulleted"/>
  </w:abstractNum>
  <w:abstractNum w:abstractNumId="13" w15:restartNumberingAfterBreak="0">
    <w:nsid w:val="331863F1"/>
    <w:multiLevelType w:val="hybridMultilevel"/>
    <w:tmpl w:val="DD1637A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03A4B"/>
    <w:multiLevelType w:val="hybridMultilevel"/>
    <w:tmpl w:val="F654A79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48C0CC1"/>
    <w:multiLevelType w:val="hybridMultilevel"/>
    <w:tmpl w:val="ECBC6EC0"/>
    <w:lvl w:ilvl="0" w:tplc="04160005">
      <w:start w:val="1"/>
      <w:numFmt w:val="bullet"/>
      <w:lvlText w:val=""/>
      <w:lvlJc w:val="left"/>
      <w:pPr>
        <w:tabs>
          <w:tab w:val="num" w:pos="1071"/>
        </w:tabs>
        <w:ind w:left="1071" w:hanging="360"/>
      </w:pPr>
      <w:rPr>
        <w:rFonts w:ascii="Wingdings" w:hAnsi="Wingdings" w:hint="default"/>
      </w:rPr>
    </w:lvl>
    <w:lvl w:ilvl="1" w:tplc="04160003" w:tentative="1">
      <w:start w:val="1"/>
      <w:numFmt w:val="bullet"/>
      <w:lvlText w:val="o"/>
      <w:lvlJc w:val="left"/>
      <w:pPr>
        <w:tabs>
          <w:tab w:val="num" w:pos="1791"/>
        </w:tabs>
        <w:ind w:left="1791" w:hanging="360"/>
      </w:pPr>
      <w:rPr>
        <w:rFonts w:ascii="Courier New" w:hAnsi="Courier New" w:cs="Courier New" w:hint="default"/>
      </w:rPr>
    </w:lvl>
    <w:lvl w:ilvl="2" w:tplc="04160005" w:tentative="1">
      <w:start w:val="1"/>
      <w:numFmt w:val="bullet"/>
      <w:lvlText w:val=""/>
      <w:lvlJc w:val="left"/>
      <w:pPr>
        <w:tabs>
          <w:tab w:val="num" w:pos="2511"/>
        </w:tabs>
        <w:ind w:left="2511" w:hanging="360"/>
      </w:pPr>
      <w:rPr>
        <w:rFonts w:ascii="Wingdings" w:hAnsi="Wingdings" w:hint="default"/>
      </w:rPr>
    </w:lvl>
    <w:lvl w:ilvl="3" w:tplc="04160001" w:tentative="1">
      <w:start w:val="1"/>
      <w:numFmt w:val="bullet"/>
      <w:lvlText w:val=""/>
      <w:lvlJc w:val="left"/>
      <w:pPr>
        <w:tabs>
          <w:tab w:val="num" w:pos="3231"/>
        </w:tabs>
        <w:ind w:left="3231" w:hanging="360"/>
      </w:pPr>
      <w:rPr>
        <w:rFonts w:ascii="Symbol" w:hAnsi="Symbol" w:hint="default"/>
      </w:rPr>
    </w:lvl>
    <w:lvl w:ilvl="4" w:tplc="04160003" w:tentative="1">
      <w:start w:val="1"/>
      <w:numFmt w:val="bullet"/>
      <w:lvlText w:val="o"/>
      <w:lvlJc w:val="left"/>
      <w:pPr>
        <w:tabs>
          <w:tab w:val="num" w:pos="3951"/>
        </w:tabs>
        <w:ind w:left="3951" w:hanging="360"/>
      </w:pPr>
      <w:rPr>
        <w:rFonts w:ascii="Courier New" w:hAnsi="Courier New" w:cs="Courier New" w:hint="default"/>
      </w:rPr>
    </w:lvl>
    <w:lvl w:ilvl="5" w:tplc="04160005" w:tentative="1">
      <w:start w:val="1"/>
      <w:numFmt w:val="bullet"/>
      <w:lvlText w:val=""/>
      <w:lvlJc w:val="left"/>
      <w:pPr>
        <w:tabs>
          <w:tab w:val="num" w:pos="4671"/>
        </w:tabs>
        <w:ind w:left="4671" w:hanging="360"/>
      </w:pPr>
      <w:rPr>
        <w:rFonts w:ascii="Wingdings" w:hAnsi="Wingdings" w:hint="default"/>
      </w:rPr>
    </w:lvl>
    <w:lvl w:ilvl="6" w:tplc="04160001" w:tentative="1">
      <w:start w:val="1"/>
      <w:numFmt w:val="bullet"/>
      <w:lvlText w:val=""/>
      <w:lvlJc w:val="left"/>
      <w:pPr>
        <w:tabs>
          <w:tab w:val="num" w:pos="5391"/>
        </w:tabs>
        <w:ind w:left="5391" w:hanging="360"/>
      </w:pPr>
      <w:rPr>
        <w:rFonts w:ascii="Symbol" w:hAnsi="Symbol" w:hint="default"/>
      </w:rPr>
    </w:lvl>
    <w:lvl w:ilvl="7" w:tplc="04160003" w:tentative="1">
      <w:start w:val="1"/>
      <w:numFmt w:val="bullet"/>
      <w:lvlText w:val="o"/>
      <w:lvlJc w:val="left"/>
      <w:pPr>
        <w:tabs>
          <w:tab w:val="num" w:pos="6111"/>
        </w:tabs>
        <w:ind w:left="6111" w:hanging="360"/>
      </w:pPr>
      <w:rPr>
        <w:rFonts w:ascii="Courier New" w:hAnsi="Courier New" w:cs="Courier New" w:hint="default"/>
      </w:rPr>
    </w:lvl>
    <w:lvl w:ilvl="8" w:tplc="04160005" w:tentative="1">
      <w:start w:val="1"/>
      <w:numFmt w:val="bullet"/>
      <w:lvlText w:val=""/>
      <w:lvlJc w:val="left"/>
      <w:pPr>
        <w:tabs>
          <w:tab w:val="num" w:pos="6831"/>
        </w:tabs>
        <w:ind w:left="6831" w:hanging="360"/>
      </w:pPr>
      <w:rPr>
        <w:rFonts w:ascii="Wingdings" w:hAnsi="Wingdings" w:hint="default"/>
      </w:rPr>
    </w:lvl>
  </w:abstractNum>
  <w:abstractNum w:abstractNumId="16" w15:restartNumberingAfterBreak="0">
    <w:nsid w:val="35E979B4"/>
    <w:multiLevelType w:val="multilevel"/>
    <w:tmpl w:val="5B34635C"/>
    <w:lvl w:ilvl="0">
      <w:start w:val="10"/>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120B7A"/>
    <w:multiLevelType w:val="hybridMultilevel"/>
    <w:tmpl w:val="26AC1F76"/>
    <w:lvl w:ilvl="0" w:tplc="8E98CCB2">
      <w:start w:val="5"/>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D5C3136"/>
    <w:multiLevelType w:val="multilevel"/>
    <w:tmpl w:val="1EDE96E8"/>
    <w:styleLink w:val="Bulleted"/>
    <w:lvl w:ilvl="0">
      <w:start w:val="1"/>
      <w:numFmt w:val="bullet"/>
      <w:lvlText w:val=""/>
      <w:lvlJc w:val="left"/>
      <w:pPr>
        <w:tabs>
          <w:tab w:val="num" w:pos="567"/>
        </w:tabs>
        <w:ind w:left="567" w:hanging="283"/>
      </w:pPr>
      <w:rPr>
        <w:rFonts w:ascii="Wingdings" w:hAnsi="Wingdings" w:hint="default"/>
      </w:rPr>
    </w:lvl>
    <w:lvl w:ilvl="1">
      <w:start w:val="1"/>
      <w:numFmt w:val="bullet"/>
      <w:lvlText w:val=""/>
      <w:lvlJc w:val="left"/>
      <w:pPr>
        <w:tabs>
          <w:tab w:val="num" w:pos="1134"/>
        </w:tabs>
        <w:ind w:left="1134" w:hanging="283"/>
      </w:pPr>
      <w:rPr>
        <w:rFonts w:ascii="Wingdings" w:hAnsi="Wingdings" w:hint="default"/>
      </w:rPr>
    </w:lvl>
    <w:lvl w:ilvl="2">
      <w:start w:val="1"/>
      <w:numFmt w:val="bullet"/>
      <w:lvlText w:val=""/>
      <w:lvlJc w:val="left"/>
      <w:pPr>
        <w:tabs>
          <w:tab w:val="num" w:pos="3183"/>
        </w:tabs>
        <w:ind w:left="3183" w:hanging="360"/>
      </w:pPr>
      <w:rPr>
        <w:rFonts w:ascii="Wingdings" w:hAnsi="Wingdings" w:hint="default"/>
      </w:rPr>
    </w:lvl>
    <w:lvl w:ilvl="3">
      <w:start w:val="1"/>
      <w:numFmt w:val="bullet"/>
      <w:lvlText w:val=""/>
      <w:lvlJc w:val="left"/>
      <w:pPr>
        <w:tabs>
          <w:tab w:val="num" w:pos="3903"/>
        </w:tabs>
        <w:ind w:left="3903" w:hanging="360"/>
      </w:pPr>
      <w:rPr>
        <w:rFonts w:ascii="Symbol" w:hAnsi="Symbol" w:hint="default"/>
      </w:rPr>
    </w:lvl>
    <w:lvl w:ilvl="4">
      <w:start w:val="1"/>
      <w:numFmt w:val="bullet"/>
      <w:lvlText w:val="o"/>
      <w:lvlJc w:val="left"/>
      <w:pPr>
        <w:tabs>
          <w:tab w:val="num" w:pos="4623"/>
        </w:tabs>
        <w:ind w:left="4623" w:hanging="360"/>
      </w:pPr>
      <w:rPr>
        <w:rFonts w:ascii="Courier New" w:hAnsi="Courier New" w:cs="Courier New" w:hint="default"/>
      </w:rPr>
    </w:lvl>
    <w:lvl w:ilvl="5">
      <w:start w:val="1"/>
      <w:numFmt w:val="bullet"/>
      <w:lvlText w:val=""/>
      <w:lvlJc w:val="left"/>
      <w:pPr>
        <w:tabs>
          <w:tab w:val="num" w:pos="5343"/>
        </w:tabs>
        <w:ind w:left="5343" w:hanging="360"/>
      </w:pPr>
      <w:rPr>
        <w:rFonts w:ascii="Wingdings" w:hAnsi="Wingdings" w:hint="default"/>
      </w:rPr>
    </w:lvl>
    <w:lvl w:ilvl="6">
      <w:start w:val="1"/>
      <w:numFmt w:val="bullet"/>
      <w:lvlText w:val=""/>
      <w:lvlJc w:val="left"/>
      <w:pPr>
        <w:tabs>
          <w:tab w:val="num" w:pos="6063"/>
        </w:tabs>
        <w:ind w:left="6063" w:hanging="360"/>
      </w:pPr>
      <w:rPr>
        <w:rFonts w:ascii="Symbol" w:hAnsi="Symbol" w:hint="default"/>
      </w:rPr>
    </w:lvl>
    <w:lvl w:ilvl="7">
      <w:start w:val="1"/>
      <w:numFmt w:val="bullet"/>
      <w:lvlText w:val="o"/>
      <w:lvlJc w:val="left"/>
      <w:pPr>
        <w:tabs>
          <w:tab w:val="num" w:pos="6783"/>
        </w:tabs>
        <w:ind w:left="6783" w:hanging="360"/>
      </w:pPr>
      <w:rPr>
        <w:rFonts w:ascii="Courier New" w:hAnsi="Courier New" w:cs="Courier New" w:hint="default"/>
      </w:rPr>
    </w:lvl>
    <w:lvl w:ilvl="8">
      <w:start w:val="1"/>
      <w:numFmt w:val="bullet"/>
      <w:lvlText w:val=""/>
      <w:lvlJc w:val="left"/>
      <w:pPr>
        <w:tabs>
          <w:tab w:val="num" w:pos="7503"/>
        </w:tabs>
        <w:ind w:left="7503" w:hanging="360"/>
      </w:pPr>
      <w:rPr>
        <w:rFonts w:ascii="Wingdings" w:hAnsi="Wingdings" w:hint="default"/>
      </w:rPr>
    </w:lvl>
  </w:abstractNum>
  <w:abstractNum w:abstractNumId="19" w15:restartNumberingAfterBreak="0">
    <w:nsid w:val="421E3A27"/>
    <w:multiLevelType w:val="hybridMultilevel"/>
    <w:tmpl w:val="4498EA80"/>
    <w:lvl w:ilvl="0" w:tplc="ECA66522">
      <w:start w:val="1"/>
      <w:numFmt w:val="bullet"/>
      <w:lvlText w:val=""/>
      <w:lvlJc w:val="left"/>
      <w:pPr>
        <w:ind w:left="436" w:hanging="360"/>
      </w:pPr>
      <w:rPr>
        <w:rFonts w:ascii="Wingdings" w:hAnsi="Wingdings" w:hint="default"/>
        <w:color w:val="auto"/>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0" w15:restartNumberingAfterBreak="0">
    <w:nsid w:val="47F24D9C"/>
    <w:multiLevelType w:val="hybridMultilevel"/>
    <w:tmpl w:val="FC04B8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AE31AAB"/>
    <w:multiLevelType w:val="multilevel"/>
    <w:tmpl w:val="FBDCC606"/>
    <w:lvl w:ilvl="0">
      <w:start w:val="2"/>
      <w:numFmt w:val="lowerLetter"/>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4C74515A"/>
    <w:multiLevelType w:val="hybridMultilevel"/>
    <w:tmpl w:val="8062B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CB209A0"/>
    <w:multiLevelType w:val="multilevel"/>
    <w:tmpl w:val="F3CA2B4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DCA735D"/>
    <w:multiLevelType w:val="hybridMultilevel"/>
    <w:tmpl w:val="F11EA26A"/>
    <w:lvl w:ilvl="0" w:tplc="18A4D01A">
      <w:numFmt w:val="bullet"/>
      <w:lvlText w:val=""/>
      <w:lvlJc w:val="left"/>
      <w:pPr>
        <w:ind w:left="1069" w:hanging="360"/>
      </w:pPr>
      <w:rPr>
        <w:rFonts w:ascii="Symbol" w:eastAsia="Times New Roman" w:hAnsi="Symbol" w:cs="Tahoma"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5" w15:restartNumberingAfterBreak="0">
    <w:nsid w:val="4EFA1B5C"/>
    <w:multiLevelType w:val="multilevel"/>
    <w:tmpl w:val="ABB012CC"/>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06F0740"/>
    <w:multiLevelType w:val="hybridMultilevel"/>
    <w:tmpl w:val="7F66E7D4"/>
    <w:lvl w:ilvl="0" w:tplc="ACC8259C">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0825AF8"/>
    <w:multiLevelType w:val="hybridMultilevel"/>
    <w:tmpl w:val="FFD4200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528E489E"/>
    <w:multiLevelType w:val="hybridMultilevel"/>
    <w:tmpl w:val="C4E2C7E0"/>
    <w:lvl w:ilvl="0" w:tplc="04160005">
      <w:start w:val="1"/>
      <w:numFmt w:val="bullet"/>
      <w:lvlText w:val=""/>
      <w:lvlJc w:val="left"/>
      <w:pPr>
        <w:tabs>
          <w:tab w:val="num" w:pos="753"/>
        </w:tabs>
        <w:ind w:left="753" w:hanging="360"/>
      </w:pPr>
      <w:rPr>
        <w:rFonts w:ascii="Wingdings" w:hAnsi="Wingdings" w:hint="default"/>
      </w:rPr>
    </w:lvl>
    <w:lvl w:ilvl="1" w:tplc="04160003" w:tentative="1">
      <w:start w:val="1"/>
      <w:numFmt w:val="bullet"/>
      <w:lvlText w:val="o"/>
      <w:lvlJc w:val="left"/>
      <w:pPr>
        <w:tabs>
          <w:tab w:val="num" w:pos="1473"/>
        </w:tabs>
        <w:ind w:left="1473" w:hanging="360"/>
      </w:pPr>
      <w:rPr>
        <w:rFonts w:ascii="Courier New" w:hAnsi="Courier New" w:cs="Courier New" w:hint="default"/>
      </w:rPr>
    </w:lvl>
    <w:lvl w:ilvl="2" w:tplc="04160005" w:tentative="1">
      <w:start w:val="1"/>
      <w:numFmt w:val="bullet"/>
      <w:lvlText w:val=""/>
      <w:lvlJc w:val="left"/>
      <w:pPr>
        <w:tabs>
          <w:tab w:val="num" w:pos="2193"/>
        </w:tabs>
        <w:ind w:left="2193" w:hanging="360"/>
      </w:pPr>
      <w:rPr>
        <w:rFonts w:ascii="Wingdings" w:hAnsi="Wingdings" w:hint="default"/>
      </w:rPr>
    </w:lvl>
    <w:lvl w:ilvl="3" w:tplc="04160001" w:tentative="1">
      <w:start w:val="1"/>
      <w:numFmt w:val="bullet"/>
      <w:lvlText w:val=""/>
      <w:lvlJc w:val="left"/>
      <w:pPr>
        <w:tabs>
          <w:tab w:val="num" w:pos="2913"/>
        </w:tabs>
        <w:ind w:left="2913" w:hanging="360"/>
      </w:pPr>
      <w:rPr>
        <w:rFonts w:ascii="Symbol" w:hAnsi="Symbol" w:hint="default"/>
      </w:rPr>
    </w:lvl>
    <w:lvl w:ilvl="4" w:tplc="04160003" w:tentative="1">
      <w:start w:val="1"/>
      <w:numFmt w:val="bullet"/>
      <w:lvlText w:val="o"/>
      <w:lvlJc w:val="left"/>
      <w:pPr>
        <w:tabs>
          <w:tab w:val="num" w:pos="3633"/>
        </w:tabs>
        <w:ind w:left="3633" w:hanging="360"/>
      </w:pPr>
      <w:rPr>
        <w:rFonts w:ascii="Courier New" w:hAnsi="Courier New" w:cs="Courier New" w:hint="default"/>
      </w:rPr>
    </w:lvl>
    <w:lvl w:ilvl="5" w:tplc="04160005" w:tentative="1">
      <w:start w:val="1"/>
      <w:numFmt w:val="bullet"/>
      <w:lvlText w:val=""/>
      <w:lvlJc w:val="left"/>
      <w:pPr>
        <w:tabs>
          <w:tab w:val="num" w:pos="4353"/>
        </w:tabs>
        <w:ind w:left="4353" w:hanging="360"/>
      </w:pPr>
      <w:rPr>
        <w:rFonts w:ascii="Wingdings" w:hAnsi="Wingdings" w:hint="default"/>
      </w:rPr>
    </w:lvl>
    <w:lvl w:ilvl="6" w:tplc="04160001" w:tentative="1">
      <w:start w:val="1"/>
      <w:numFmt w:val="bullet"/>
      <w:lvlText w:val=""/>
      <w:lvlJc w:val="left"/>
      <w:pPr>
        <w:tabs>
          <w:tab w:val="num" w:pos="5073"/>
        </w:tabs>
        <w:ind w:left="5073" w:hanging="360"/>
      </w:pPr>
      <w:rPr>
        <w:rFonts w:ascii="Symbol" w:hAnsi="Symbol" w:hint="default"/>
      </w:rPr>
    </w:lvl>
    <w:lvl w:ilvl="7" w:tplc="04160003" w:tentative="1">
      <w:start w:val="1"/>
      <w:numFmt w:val="bullet"/>
      <w:lvlText w:val="o"/>
      <w:lvlJc w:val="left"/>
      <w:pPr>
        <w:tabs>
          <w:tab w:val="num" w:pos="5793"/>
        </w:tabs>
        <w:ind w:left="5793" w:hanging="360"/>
      </w:pPr>
      <w:rPr>
        <w:rFonts w:ascii="Courier New" w:hAnsi="Courier New" w:cs="Courier New" w:hint="default"/>
      </w:rPr>
    </w:lvl>
    <w:lvl w:ilvl="8" w:tplc="04160005" w:tentative="1">
      <w:start w:val="1"/>
      <w:numFmt w:val="bullet"/>
      <w:lvlText w:val=""/>
      <w:lvlJc w:val="left"/>
      <w:pPr>
        <w:tabs>
          <w:tab w:val="num" w:pos="6513"/>
        </w:tabs>
        <w:ind w:left="6513" w:hanging="360"/>
      </w:pPr>
      <w:rPr>
        <w:rFonts w:ascii="Wingdings" w:hAnsi="Wingdings" w:hint="default"/>
      </w:rPr>
    </w:lvl>
  </w:abstractNum>
  <w:abstractNum w:abstractNumId="29" w15:restartNumberingAfterBreak="0">
    <w:nsid w:val="55CC4DB8"/>
    <w:multiLevelType w:val="hybridMultilevel"/>
    <w:tmpl w:val="EB70D142"/>
    <w:lvl w:ilvl="0" w:tplc="852A28DC">
      <w:start w:val="1"/>
      <w:numFmt w:val="decimal"/>
      <w:lvlText w:val="%1)"/>
      <w:lvlJc w:val="left"/>
      <w:pPr>
        <w:tabs>
          <w:tab w:val="num" w:pos="720"/>
        </w:tabs>
        <w:ind w:left="720" w:hanging="360"/>
      </w:pPr>
      <w:rPr>
        <w:rFonts w:ascii="Arial" w:hAnsi="Arial" w:cs="Times New Roman" w:hint="default"/>
        <w:b/>
        <w:i w:val="0"/>
        <w:sz w:val="21"/>
        <w:szCs w:val="21"/>
      </w:rPr>
    </w:lvl>
    <w:lvl w:ilvl="1" w:tplc="47502ADC">
      <w:start w:val="1"/>
      <w:numFmt w:val="upperRoman"/>
      <w:lvlText w:val="%2 -"/>
      <w:lvlJc w:val="right"/>
      <w:pPr>
        <w:tabs>
          <w:tab w:val="num" w:pos="1260"/>
        </w:tabs>
        <w:ind w:left="1260" w:hanging="180"/>
      </w:pPr>
      <w:rPr>
        <w:rFonts w:ascii="Arial" w:hAnsi="Arial" w:cs="Times New Roman" w:hint="default"/>
        <w:b/>
        <w:i w:val="0"/>
        <w:sz w:val="21"/>
        <w:szCs w:val="21"/>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8E50B52"/>
    <w:multiLevelType w:val="hybridMultilevel"/>
    <w:tmpl w:val="EEF03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5F6B70"/>
    <w:multiLevelType w:val="multilevel"/>
    <w:tmpl w:val="E4F08ECE"/>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2" w15:restartNumberingAfterBreak="0">
    <w:nsid w:val="5AEC57FF"/>
    <w:multiLevelType w:val="hybridMultilevel"/>
    <w:tmpl w:val="765E5436"/>
    <w:lvl w:ilvl="0" w:tplc="86E45A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DC05641"/>
    <w:multiLevelType w:val="hybridMultilevel"/>
    <w:tmpl w:val="76809A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406A64"/>
    <w:multiLevelType w:val="hybridMultilevel"/>
    <w:tmpl w:val="ED068078"/>
    <w:lvl w:ilvl="0" w:tplc="04160005">
      <w:start w:val="1"/>
      <w:numFmt w:val="bullet"/>
      <w:lvlText w:val=""/>
      <w:lvlJc w:val="left"/>
      <w:pPr>
        <w:ind w:left="1037" w:hanging="360"/>
      </w:pPr>
      <w:rPr>
        <w:rFonts w:ascii="Wingdings" w:hAnsi="Wingdings"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abstractNum w:abstractNumId="35" w15:restartNumberingAfterBreak="0">
    <w:nsid w:val="62C457B3"/>
    <w:multiLevelType w:val="hybridMultilevel"/>
    <w:tmpl w:val="49800D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7118A8"/>
    <w:multiLevelType w:val="hybridMultilevel"/>
    <w:tmpl w:val="DD742ED0"/>
    <w:lvl w:ilvl="0" w:tplc="C8ACF6AC">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58157A4"/>
    <w:multiLevelType w:val="hybridMultilevel"/>
    <w:tmpl w:val="F498092E"/>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714D6E62"/>
    <w:multiLevelType w:val="hybridMultilevel"/>
    <w:tmpl w:val="FF480BAC"/>
    <w:lvl w:ilvl="0" w:tplc="24E6186E">
      <w:start w:val="1"/>
      <w:numFmt w:val="lowerLetter"/>
      <w:lvlText w:val="%1)"/>
      <w:lvlJc w:val="left"/>
      <w:pPr>
        <w:tabs>
          <w:tab w:val="num" w:pos="393"/>
        </w:tabs>
        <w:ind w:left="393" w:hanging="360"/>
      </w:pPr>
      <w:rPr>
        <w:rFonts w:hint="default"/>
        <w:i w:val="0"/>
      </w:rPr>
    </w:lvl>
    <w:lvl w:ilvl="1" w:tplc="04160019" w:tentative="1">
      <w:start w:val="1"/>
      <w:numFmt w:val="lowerLetter"/>
      <w:lvlText w:val="%2."/>
      <w:lvlJc w:val="left"/>
      <w:pPr>
        <w:tabs>
          <w:tab w:val="num" w:pos="1113"/>
        </w:tabs>
        <w:ind w:left="1113" w:hanging="360"/>
      </w:pPr>
    </w:lvl>
    <w:lvl w:ilvl="2" w:tplc="0416001B" w:tentative="1">
      <w:start w:val="1"/>
      <w:numFmt w:val="lowerRoman"/>
      <w:lvlText w:val="%3."/>
      <w:lvlJc w:val="right"/>
      <w:pPr>
        <w:tabs>
          <w:tab w:val="num" w:pos="1833"/>
        </w:tabs>
        <w:ind w:left="1833" w:hanging="180"/>
      </w:pPr>
    </w:lvl>
    <w:lvl w:ilvl="3" w:tplc="0416000F" w:tentative="1">
      <w:start w:val="1"/>
      <w:numFmt w:val="decimal"/>
      <w:lvlText w:val="%4."/>
      <w:lvlJc w:val="left"/>
      <w:pPr>
        <w:tabs>
          <w:tab w:val="num" w:pos="2553"/>
        </w:tabs>
        <w:ind w:left="2553" w:hanging="360"/>
      </w:pPr>
    </w:lvl>
    <w:lvl w:ilvl="4" w:tplc="04160019" w:tentative="1">
      <w:start w:val="1"/>
      <w:numFmt w:val="lowerLetter"/>
      <w:lvlText w:val="%5."/>
      <w:lvlJc w:val="left"/>
      <w:pPr>
        <w:tabs>
          <w:tab w:val="num" w:pos="3273"/>
        </w:tabs>
        <w:ind w:left="3273" w:hanging="360"/>
      </w:pPr>
    </w:lvl>
    <w:lvl w:ilvl="5" w:tplc="0416001B" w:tentative="1">
      <w:start w:val="1"/>
      <w:numFmt w:val="lowerRoman"/>
      <w:lvlText w:val="%6."/>
      <w:lvlJc w:val="right"/>
      <w:pPr>
        <w:tabs>
          <w:tab w:val="num" w:pos="3993"/>
        </w:tabs>
        <w:ind w:left="3993" w:hanging="180"/>
      </w:pPr>
    </w:lvl>
    <w:lvl w:ilvl="6" w:tplc="0416000F" w:tentative="1">
      <w:start w:val="1"/>
      <w:numFmt w:val="decimal"/>
      <w:lvlText w:val="%7."/>
      <w:lvlJc w:val="left"/>
      <w:pPr>
        <w:tabs>
          <w:tab w:val="num" w:pos="4713"/>
        </w:tabs>
        <w:ind w:left="4713" w:hanging="360"/>
      </w:pPr>
    </w:lvl>
    <w:lvl w:ilvl="7" w:tplc="04160019" w:tentative="1">
      <w:start w:val="1"/>
      <w:numFmt w:val="lowerLetter"/>
      <w:lvlText w:val="%8."/>
      <w:lvlJc w:val="left"/>
      <w:pPr>
        <w:tabs>
          <w:tab w:val="num" w:pos="5433"/>
        </w:tabs>
        <w:ind w:left="5433" w:hanging="360"/>
      </w:pPr>
    </w:lvl>
    <w:lvl w:ilvl="8" w:tplc="0416001B" w:tentative="1">
      <w:start w:val="1"/>
      <w:numFmt w:val="lowerRoman"/>
      <w:lvlText w:val="%9."/>
      <w:lvlJc w:val="right"/>
      <w:pPr>
        <w:tabs>
          <w:tab w:val="num" w:pos="6153"/>
        </w:tabs>
        <w:ind w:left="6153" w:hanging="180"/>
      </w:pPr>
    </w:lvl>
  </w:abstractNum>
  <w:abstractNum w:abstractNumId="39" w15:restartNumberingAfterBreak="0">
    <w:nsid w:val="777D4054"/>
    <w:multiLevelType w:val="hybridMultilevel"/>
    <w:tmpl w:val="01C06E94"/>
    <w:lvl w:ilvl="0" w:tplc="FFEC84C6">
      <w:start w:val="1"/>
      <w:numFmt w:val="lowerLetter"/>
      <w:lvlText w:val="%1)"/>
      <w:lvlJc w:val="left"/>
      <w:pPr>
        <w:tabs>
          <w:tab w:val="num" w:pos="360"/>
        </w:tabs>
        <w:ind w:left="360" w:hanging="360"/>
      </w:pPr>
      <w:rPr>
        <w:b/>
      </w:rPr>
    </w:lvl>
    <w:lvl w:ilvl="1" w:tplc="BEC892B6">
      <w:start w:val="1"/>
      <w:numFmt w:val="lowerLetter"/>
      <w:lvlText w:val="(%2)"/>
      <w:lvlJc w:val="left"/>
      <w:pPr>
        <w:tabs>
          <w:tab w:val="num" w:pos="1095"/>
        </w:tabs>
        <w:ind w:left="109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AE97D89"/>
    <w:multiLevelType w:val="hybridMultilevel"/>
    <w:tmpl w:val="17B4BAB2"/>
    <w:lvl w:ilvl="0" w:tplc="24F89FE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15:restartNumberingAfterBreak="0">
    <w:nsid w:val="7B391999"/>
    <w:multiLevelType w:val="multilevel"/>
    <w:tmpl w:val="5502C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A66C86"/>
    <w:multiLevelType w:val="hybridMultilevel"/>
    <w:tmpl w:val="E8826F40"/>
    <w:lvl w:ilvl="0" w:tplc="04160013">
      <w:start w:val="1"/>
      <w:numFmt w:val="upperRoman"/>
      <w:lvlText w:val="%1."/>
      <w:lvlJc w:val="righ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3" w15:restartNumberingAfterBreak="0">
    <w:nsid w:val="7CBD2147"/>
    <w:multiLevelType w:val="hybridMultilevel"/>
    <w:tmpl w:val="9E14CCB0"/>
    <w:lvl w:ilvl="0" w:tplc="04160001">
      <w:start w:val="1"/>
      <w:numFmt w:val="bullet"/>
      <w:lvlText w:val=""/>
      <w:lvlJc w:val="left"/>
      <w:pPr>
        <w:tabs>
          <w:tab w:val="num" w:pos="360"/>
        </w:tabs>
        <w:ind w:left="360" w:hanging="360"/>
      </w:pPr>
      <w:rPr>
        <w:rFonts w:ascii="Symbol" w:hAnsi="Symbol" w:hint="default"/>
        <w:b/>
      </w:rPr>
    </w:lvl>
    <w:lvl w:ilvl="1" w:tplc="BEC892B6">
      <w:start w:val="1"/>
      <w:numFmt w:val="lowerLetter"/>
      <w:lvlText w:val="(%2)"/>
      <w:lvlJc w:val="left"/>
      <w:pPr>
        <w:tabs>
          <w:tab w:val="num" w:pos="1095"/>
        </w:tabs>
        <w:ind w:left="109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5"/>
  </w:num>
  <w:num w:numId="2">
    <w:abstractNumId w:val="10"/>
  </w:num>
  <w:num w:numId="3">
    <w:abstractNumId w:val="8"/>
  </w:num>
  <w:num w:numId="4">
    <w:abstractNumId w:val="7"/>
  </w:num>
  <w:num w:numId="5">
    <w:abstractNumId w:val="26"/>
  </w:num>
  <w:num w:numId="6">
    <w:abstractNumId w:val="15"/>
  </w:num>
  <w:num w:numId="7">
    <w:abstractNumId w:val="38"/>
  </w:num>
  <w:num w:numId="8">
    <w:abstractNumId w:val="24"/>
  </w:num>
  <w:num w:numId="9">
    <w:abstractNumId w:val="1"/>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9"/>
  </w:num>
  <w:num w:numId="15">
    <w:abstractNumId w:val="4"/>
  </w:num>
  <w:num w:numId="16">
    <w:abstractNumId w:val="43"/>
  </w:num>
  <w:num w:numId="17">
    <w:abstractNumId w:val="21"/>
  </w:num>
  <w:num w:numId="18">
    <w:abstractNumId w:val="32"/>
  </w:num>
  <w:num w:numId="19">
    <w:abstractNumId w:val="36"/>
  </w:num>
  <w:num w:numId="20">
    <w:abstractNumId w:val="18"/>
  </w:num>
  <w:num w:numId="21">
    <w:abstractNumId w:val="12"/>
  </w:num>
  <w:num w:numId="22">
    <w:abstractNumId w:val="17"/>
  </w:num>
  <w:num w:numId="23">
    <w:abstractNumId w:val="19"/>
  </w:num>
  <w:num w:numId="24">
    <w:abstractNumId w:val="14"/>
  </w:num>
  <w:num w:numId="25">
    <w:abstractNumId w:val="22"/>
  </w:num>
  <w:num w:numId="26">
    <w:abstractNumId w:val="41"/>
  </w:num>
  <w:num w:numId="27">
    <w:abstractNumId w:val="16"/>
  </w:num>
  <w:num w:numId="28">
    <w:abstractNumId w:val="5"/>
  </w:num>
  <w:num w:numId="29">
    <w:abstractNumId w:val="0"/>
  </w:num>
  <w:num w:numId="30">
    <w:abstractNumId w:val="0"/>
  </w:num>
  <w:num w:numId="31">
    <w:abstractNumId w:val="34"/>
  </w:num>
  <w:num w:numId="32">
    <w:abstractNumId w:val="28"/>
  </w:num>
  <w:num w:numId="33">
    <w:abstractNumId w:val="28"/>
  </w:num>
  <w:num w:numId="34">
    <w:abstractNumId w:val="13"/>
  </w:num>
  <w:num w:numId="35">
    <w:abstractNumId w:val="2"/>
  </w:num>
  <w:num w:numId="36">
    <w:abstractNumId w:val="11"/>
  </w:num>
  <w:num w:numId="37">
    <w:abstractNumId w:val="20"/>
  </w:num>
  <w:num w:numId="38">
    <w:abstractNumId w:val="42"/>
  </w:num>
  <w:num w:numId="39">
    <w:abstractNumId w:val="40"/>
  </w:num>
  <w:num w:numId="40">
    <w:abstractNumId w:val="23"/>
  </w:num>
  <w:num w:numId="41">
    <w:abstractNumId w:val="25"/>
  </w:num>
  <w:num w:numId="42">
    <w:abstractNumId w:val="9"/>
  </w:num>
  <w:num w:numId="43">
    <w:abstractNumId w:val="3"/>
  </w:num>
  <w:num w:numId="44">
    <w:abstractNumId w:val="27"/>
  </w:num>
  <w:num w:numId="45">
    <w:abstractNumId w:val="31"/>
  </w:num>
  <w:num w:numId="46">
    <w:abstractNumId w:val="33"/>
  </w:num>
  <w:num w:numId="47">
    <w:abstractNumId w:val="3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color="white" stroke="f">
      <v:fill color="white" opacity="27525f" color2="fill darken(118)" rotate="t" angle="-90" method="linear sigma" focus="100%" type="gradient"/>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41"/>
    <w:rsid w:val="00007BE2"/>
    <w:rsid w:val="00013924"/>
    <w:rsid w:val="00013971"/>
    <w:rsid w:val="00015490"/>
    <w:rsid w:val="00024A5B"/>
    <w:rsid w:val="000305DF"/>
    <w:rsid w:val="00045AC5"/>
    <w:rsid w:val="000464D0"/>
    <w:rsid w:val="0004680A"/>
    <w:rsid w:val="000502B5"/>
    <w:rsid w:val="00052F6E"/>
    <w:rsid w:val="00072428"/>
    <w:rsid w:val="00074C34"/>
    <w:rsid w:val="00082C38"/>
    <w:rsid w:val="00084674"/>
    <w:rsid w:val="00093528"/>
    <w:rsid w:val="000A05EC"/>
    <w:rsid w:val="000C1A0D"/>
    <w:rsid w:val="000C38BB"/>
    <w:rsid w:val="000C67B8"/>
    <w:rsid w:val="000D15C4"/>
    <w:rsid w:val="000F08B3"/>
    <w:rsid w:val="001070C5"/>
    <w:rsid w:val="00107797"/>
    <w:rsid w:val="00107E81"/>
    <w:rsid w:val="00110F2A"/>
    <w:rsid w:val="00112028"/>
    <w:rsid w:val="00114D0B"/>
    <w:rsid w:val="0012022B"/>
    <w:rsid w:val="00121D4C"/>
    <w:rsid w:val="0013161B"/>
    <w:rsid w:val="00131A1D"/>
    <w:rsid w:val="00132428"/>
    <w:rsid w:val="0013258F"/>
    <w:rsid w:val="0013405E"/>
    <w:rsid w:val="001371FB"/>
    <w:rsid w:val="001379B0"/>
    <w:rsid w:val="00145CB1"/>
    <w:rsid w:val="001608D6"/>
    <w:rsid w:val="00161FF1"/>
    <w:rsid w:val="00167636"/>
    <w:rsid w:val="00194A1B"/>
    <w:rsid w:val="001A0D8B"/>
    <w:rsid w:val="001A1BD3"/>
    <w:rsid w:val="001A265D"/>
    <w:rsid w:val="001B383C"/>
    <w:rsid w:val="001B7593"/>
    <w:rsid w:val="001C3B15"/>
    <w:rsid w:val="001C4AB8"/>
    <w:rsid w:val="001E30B0"/>
    <w:rsid w:val="001E4382"/>
    <w:rsid w:val="001F1313"/>
    <w:rsid w:val="001F36FD"/>
    <w:rsid w:val="001F5262"/>
    <w:rsid w:val="0020005E"/>
    <w:rsid w:val="002012D2"/>
    <w:rsid w:val="002023D6"/>
    <w:rsid w:val="00205C25"/>
    <w:rsid w:val="00222740"/>
    <w:rsid w:val="0022580A"/>
    <w:rsid w:val="00231397"/>
    <w:rsid w:val="00231816"/>
    <w:rsid w:val="00241532"/>
    <w:rsid w:val="002419FA"/>
    <w:rsid w:val="00246FE8"/>
    <w:rsid w:val="00250ED3"/>
    <w:rsid w:val="0026220B"/>
    <w:rsid w:val="002962F3"/>
    <w:rsid w:val="002A3A47"/>
    <w:rsid w:val="002A4AD7"/>
    <w:rsid w:val="002B1C69"/>
    <w:rsid w:val="002B7FE6"/>
    <w:rsid w:val="002C3B38"/>
    <w:rsid w:val="002C46E9"/>
    <w:rsid w:val="002C5F9B"/>
    <w:rsid w:val="002D2C0C"/>
    <w:rsid w:val="002D7476"/>
    <w:rsid w:val="002D7A0F"/>
    <w:rsid w:val="002D7AF5"/>
    <w:rsid w:val="002E2C64"/>
    <w:rsid w:val="002E40D7"/>
    <w:rsid w:val="002F1442"/>
    <w:rsid w:val="002F1B27"/>
    <w:rsid w:val="002F1F79"/>
    <w:rsid w:val="002F5F41"/>
    <w:rsid w:val="002F7891"/>
    <w:rsid w:val="00301F2E"/>
    <w:rsid w:val="00310970"/>
    <w:rsid w:val="00315F29"/>
    <w:rsid w:val="00324AE6"/>
    <w:rsid w:val="003267CB"/>
    <w:rsid w:val="003275FD"/>
    <w:rsid w:val="00334199"/>
    <w:rsid w:val="00343684"/>
    <w:rsid w:val="00350A3F"/>
    <w:rsid w:val="003577A3"/>
    <w:rsid w:val="00361209"/>
    <w:rsid w:val="003638EA"/>
    <w:rsid w:val="00366386"/>
    <w:rsid w:val="003700BF"/>
    <w:rsid w:val="00377A17"/>
    <w:rsid w:val="00377AC1"/>
    <w:rsid w:val="00381AEE"/>
    <w:rsid w:val="003874F9"/>
    <w:rsid w:val="003A7BC6"/>
    <w:rsid w:val="003B7C5F"/>
    <w:rsid w:val="003C6D86"/>
    <w:rsid w:val="003F43FC"/>
    <w:rsid w:val="004027B0"/>
    <w:rsid w:val="00402B4F"/>
    <w:rsid w:val="00404DD6"/>
    <w:rsid w:val="00411204"/>
    <w:rsid w:val="00415188"/>
    <w:rsid w:val="004172BA"/>
    <w:rsid w:val="004203C1"/>
    <w:rsid w:val="00424EEC"/>
    <w:rsid w:val="004419EC"/>
    <w:rsid w:val="004510E6"/>
    <w:rsid w:val="004546CC"/>
    <w:rsid w:val="0045481E"/>
    <w:rsid w:val="00457927"/>
    <w:rsid w:val="00457A32"/>
    <w:rsid w:val="00470A5C"/>
    <w:rsid w:val="00475926"/>
    <w:rsid w:val="00476697"/>
    <w:rsid w:val="004A2F67"/>
    <w:rsid w:val="004B0214"/>
    <w:rsid w:val="004B281B"/>
    <w:rsid w:val="004B64A0"/>
    <w:rsid w:val="004C3E8C"/>
    <w:rsid w:val="004C45A2"/>
    <w:rsid w:val="004E28B8"/>
    <w:rsid w:val="004E5BB2"/>
    <w:rsid w:val="004E5BDD"/>
    <w:rsid w:val="004E7109"/>
    <w:rsid w:val="004F011E"/>
    <w:rsid w:val="004F1267"/>
    <w:rsid w:val="004F5DA6"/>
    <w:rsid w:val="004F6921"/>
    <w:rsid w:val="00501AB7"/>
    <w:rsid w:val="00510DAD"/>
    <w:rsid w:val="00510E88"/>
    <w:rsid w:val="0051721D"/>
    <w:rsid w:val="00522DA7"/>
    <w:rsid w:val="005267E2"/>
    <w:rsid w:val="0053247A"/>
    <w:rsid w:val="00550361"/>
    <w:rsid w:val="005802DF"/>
    <w:rsid w:val="005861DB"/>
    <w:rsid w:val="00593319"/>
    <w:rsid w:val="00595B55"/>
    <w:rsid w:val="00595EAD"/>
    <w:rsid w:val="005B53EF"/>
    <w:rsid w:val="005D612E"/>
    <w:rsid w:val="005E7186"/>
    <w:rsid w:val="005E7F86"/>
    <w:rsid w:val="005F22A3"/>
    <w:rsid w:val="0060021E"/>
    <w:rsid w:val="0060129A"/>
    <w:rsid w:val="00611B59"/>
    <w:rsid w:val="00620F0C"/>
    <w:rsid w:val="00625831"/>
    <w:rsid w:val="0063019C"/>
    <w:rsid w:val="006321A7"/>
    <w:rsid w:val="0064146D"/>
    <w:rsid w:val="00645493"/>
    <w:rsid w:val="00645E76"/>
    <w:rsid w:val="00647348"/>
    <w:rsid w:val="006505CA"/>
    <w:rsid w:val="0065415B"/>
    <w:rsid w:val="006549C7"/>
    <w:rsid w:val="006608C6"/>
    <w:rsid w:val="00663768"/>
    <w:rsid w:val="006646D4"/>
    <w:rsid w:val="00664C74"/>
    <w:rsid w:val="00666F40"/>
    <w:rsid w:val="00674D2C"/>
    <w:rsid w:val="0067598A"/>
    <w:rsid w:val="00687A83"/>
    <w:rsid w:val="0069151F"/>
    <w:rsid w:val="00694EC2"/>
    <w:rsid w:val="00695481"/>
    <w:rsid w:val="00695908"/>
    <w:rsid w:val="006A56DC"/>
    <w:rsid w:val="006A68C6"/>
    <w:rsid w:val="006C6698"/>
    <w:rsid w:val="006C67D0"/>
    <w:rsid w:val="006C706D"/>
    <w:rsid w:val="006D26F5"/>
    <w:rsid w:val="006E366B"/>
    <w:rsid w:val="006E6244"/>
    <w:rsid w:val="006F5F5E"/>
    <w:rsid w:val="006F6D2E"/>
    <w:rsid w:val="0070367E"/>
    <w:rsid w:val="0071109A"/>
    <w:rsid w:val="00711B71"/>
    <w:rsid w:val="00715693"/>
    <w:rsid w:val="00723E94"/>
    <w:rsid w:val="007307DE"/>
    <w:rsid w:val="00731E78"/>
    <w:rsid w:val="007422E5"/>
    <w:rsid w:val="00757959"/>
    <w:rsid w:val="00765D23"/>
    <w:rsid w:val="00767E81"/>
    <w:rsid w:val="00773530"/>
    <w:rsid w:val="00775336"/>
    <w:rsid w:val="007776E9"/>
    <w:rsid w:val="00777AF1"/>
    <w:rsid w:val="007A1701"/>
    <w:rsid w:val="007A59A3"/>
    <w:rsid w:val="007B0FA9"/>
    <w:rsid w:val="007C2B07"/>
    <w:rsid w:val="007D1AE2"/>
    <w:rsid w:val="007D7478"/>
    <w:rsid w:val="007D747A"/>
    <w:rsid w:val="007D7B64"/>
    <w:rsid w:val="007E26D8"/>
    <w:rsid w:val="007F1C02"/>
    <w:rsid w:val="007F20D8"/>
    <w:rsid w:val="007F221B"/>
    <w:rsid w:val="007F76A5"/>
    <w:rsid w:val="00811BFA"/>
    <w:rsid w:val="008152C1"/>
    <w:rsid w:val="00817CB3"/>
    <w:rsid w:val="008210AB"/>
    <w:rsid w:val="00825B90"/>
    <w:rsid w:val="00835F64"/>
    <w:rsid w:val="00836BC1"/>
    <w:rsid w:val="008504C9"/>
    <w:rsid w:val="008562AA"/>
    <w:rsid w:val="0086184A"/>
    <w:rsid w:val="00864901"/>
    <w:rsid w:val="008652E6"/>
    <w:rsid w:val="00871B30"/>
    <w:rsid w:val="00875095"/>
    <w:rsid w:val="00881295"/>
    <w:rsid w:val="008830D1"/>
    <w:rsid w:val="008906AC"/>
    <w:rsid w:val="008A49AB"/>
    <w:rsid w:val="008A4F10"/>
    <w:rsid w:val="008B6D3D"/>
    <w:rsid w:val="008C097B"/>
    <w:rsid w:val="008C0BB8"/>
    <w:rsid w:val="008C6067"/>
    <w:rsid w:val="008D2641"/>
    <w:rsid w:val="008F255A"/>
    <w:rsid w:val="008F6F50"/>
    <w:rsid w:val="009023FB"/>
    <w:rsid w:val="00902459"/>
    <w:rsid w:val="00932DCA"/>
    <w:rsid w:val="0094318F"/>
    <w:rsid w:val="0094554E"/>
    <w:rsid w:val="00946DA5"/>
    <w:rsid w:val="00950988"/>
    <w:rsid w:val="00953861"/>
    <w:rsid w:val="00961F7A"/>
    <w:rsid w:val="00972718"/>
    <w:rsid w:val="00980049"/>
    <w:rsid w:val="00984038"/>
    <w:rsid w:val="0098549C"/>
    <w:rsid w:val="00986ECD"/>
    <w:rsid w:val="00990573"/>
    <w:rsid w:val="009A097A"/>
    <w:rsid w:val="009A099F"/>
    <w:rsid w:val="009A0EB3"/>
    <w:rsid w:val="009A3B49"/>
    <w:rsid w:val="009A4B72"/>
    <w:rsid w:val="009B1B96"/>
    <w:rsid w:val="009B3BCD"/>
    <w:rsid w:val="009B478A"/>
    <w:rsid w:val="009C3BA9"/>
    <w:rsid w:val="009C432A"/>
    <w:rsid w:val="009C5C59"/>
    <w:rsid w:val="009E6F1C"/>
    <w:rsid w:val="00A03F49"/>
    <w:rsid w:val="00A07B37"/>
    <w:rsid w:val="00A12A18"/>
    <w:rsid w:val="00A25067"/>
    <w:rsid w:val="00A41493"/>
    <w:rsid w:val="00A60954"/>
    <w:rsid w:val="00A71040"/>
    <w:rsid w:val="00A838FE"/>
    <w:rsid w:val="00A84744"/>
    <w:rsid w:val="00A948B5"/>
    <w:rsid w:val="00AA1EC5"/>
    <w:rsid w:val="00AA3C3E"/>
    <w:rsid w:val="00AB08C4"/>
    <w:rsid w:val="00AB2A18"/>
    <w:rsid w:val="00AB437E"/>
    <w:rsid w:val="00AB7537"/>
    <w:rsid w:val="00AD1413"/>
    <w:rsid w:val="00AD1869"/>
    <w:rsid w:val="00AE1014"/>
    <w:rsid w:val="00AE3173"/>
    <w:rsid w:val="00AE3335"/>
    <w:rsid w:val="00AF0D85"/>
    <w:rsid w:val="00AF38CC"/>
    <w:rsid w:val="00AF4D19"/>
    <w:rsid w:val="00AF79C5"/>
    <w:rsid w:val="00B00DB7"/>
    <w:rsid w:val="00B01884"/>
    <w:rsid w:val="00B02274"/>
    <w:rsid w:val="00B11CB6"/>
    <w:rsid w:val="00B269C3"/>
    <w:rsid w:val="00B275B4"/>
    <w:rsid w:val="00B30E36"/>
    <w:rsid w:val="00B42BCC"/>
    <w:rsid w:val="00B55DF1"/>
    <w:rsid w:val="00B5761E"/>
    <w:rsid w:val="00B6327F"/>
    <w:rsid w:val="00B65A1E"/>
    <w:rsid w:val="00B65E74"/>
    <w:rsid w:val="00B84C3A"/>
    <w:rsid w:val="00B905B9"/>
    <w:rsid w:val="00B946C9"/>
    <w:rsid w:val="00BA08E8"/>
    <w:rsid w:val="00BA3776"/>
    <w:rsid w:val="00BA639B"/>
    <w:rsid w:val="00BB583A"/>
    <w:rsid w:val="00BC15D9"/>
    <w:rsid w:val="00BC2AE0"/>
    <w:rsid w:val="00BE0D10"/>
    <w:rsid w:val="00BF07A1"/>
    <w:rsid w:val="00BF0B60"/>
    <w:rsid w:val="00BF1DE0"/>
    <w:rsid w:val="00BF3017"/>
    <w:rsid w:val="00BF7B46"/>
    <w:rsid w:val="00C10223"/>
    <w:rsid w:val="00C211DF"/>
    <w:rsid w:val="00C244ED"/>
    <w:rsid w:val="00C26C9D"/>
    <w:rsid w:val="00C41624"/>
    <w:rsid w:val="00C45A1A"/>
    <w:rsid w:val="00C5060E"/>
    <w:rsid w:val="00C51447"/>
    <w:rsid w:val="00C53AAA"/>
    <w:rsid w:val="00C54B93"/>
    <w:rsid w:val="00C56298"/>
    <w:rsid w:val="00C56425"/>
    <w:rsid w:val="00C61CEE"/>
    <w:rsid w:val="00C63E39"/>
    <w:rsid w:val="00C64304"/>
    <w:rsid w:val="00C653C2"/>
    <w:rsid w:val="00C7052A"/>
    <w:rsid w:val="00C709D5"/>
    <w:rsid w:val="00C70A58"/>
    <w:rsid w:val="00C70BB6"/>
    <w:rsid w:val="00C81DB4"/>
    <w:rsid w:val="00C831CC"/>
    <w:rsid w:val="00C83A6B"/>
    <w:rsid w:val="00C86DFE"/>
    <w:rsid w:val="00C9552A"/>
    <w:rsid w:val="00CA2639"/>
    <w:rsid w:val="00CB7645"/>
    <w:rsid w:val="00CC4962"/>
    <w:rsid w:val="00CC586D"/>
    <w:rsid w:val="00CD172E"/>
    <w:rsid w:val="00CD4179"/>
    <w:rsid w:val="00CE0074"/>
    <w:rsid w:val="00CE7040"/>
    <w:rsid w:val="00CE7321"/>
    <w:rsid w:val="00CE7D99"/>
    <w:rsid w:val="00CF144D"/>
    <w:rsid w:val="00CF69FC"/>
    <w:rsid w:val="00D010A1"/>
    <w:rsid w:val="00D10335"/>
    <w:rsid w:val="00D10637"/>
    <w:rsid w:val="00D10A19"/>
    <w:rsid w:val="00D13454"/>
    <w:rsid w:val="00D2142A"/>
    <w:rsid w:val="00D252F9"/>
    <w:rsid w:val="00D34486"/>
    <w:rsid w:val="00D44931"/>
    <w:rsid w:val="00D463A4"/>
    <w:rsid w:val="00D47024"/>
    <w:rsid w:val="00D5503A"/>
    <w:rsid w:val="00D5590F"/>
    <w:rsid w:val="00D67496"/>
    <w:rsid w:val="00D809B5"/>
    <w:rsid w:val="00D90D25"/>
    <w:rsid w:val="00D95C69"/>
    <w:rsid w:val="00D97C48"/>
    <w:rsid w:val="00DA0DA4"/>
    <w:rsid w:val="00DA35DA"/>
    <w:rsid w:val="00DA3B4B"/>
    <w:rsid w:val="00DB2646"/>
    <w:rsid w:val="00DC4874"/>
    <w:rsid w:val="00DC559B"/>
    <w:rsid w:val="00DD520F"/>
    <w:rsid w:val="00DD5853"/>
    <w:rsid w:val="00DD65CC"/>
    <w:rsid w:val="00DF10C6"/>
    <w:rsid w:val="00DF6897"/>
    <w:rsid w:val="00DF72B0"/>
    <w:rsid w:val="00E25208"/>
    <w:rsid w:val="00E25781"/>
    <w:rsid w:val="00E27705"/>
    <w:rsid w:val="00E31F27"/>
    <w:rsid w:val="00E322B8"/>
    <w:rsid w:val="00E450DD"/>
    <w:rsid w:val="00E4695F"/>
    <w:rsid w:val="00E5584D"/>
    <w:rsid w:val="00E55D1B"/>
    <w:rsid w:val="00E56EC4"/>
    <w:rsid w:val="00E63148"/>
    <w:rsid w:val="00E722BC"/>
    <w:rsid w:val="00E739CE"/>
    <w:rsid w:val="00E74A56"/>
    <w:rsid w:val="00E77AB9"/>
    <w:rsid w:val="00E83A77"/>
    <w:rsid w:val="00E94204"/>
    <w:rsid w:val="00E96207"/>
    <w:rsid w:val="00E97275"/>
    <w:rsid w:val="00EA1C3B"/>
    <w:rsid w:val="00EA2661"/>
    <w:rsid w:val="00EA28AF"/>
    <w:rsid w:val="00EA37F1"/>
    <w:rsid w:val="00EA53DD"/>
    <w:rsid w:val="00EB5756"/>
    <w:rsid w:val="00EC0C37"/>
    <w:rsid w:val="00EC67FF"/>
    <w:rsid w:val="00ED283D"/>
    <w:rsid w:val="00ED2FCF"/>
    <w:rsid w:val="00EE4763"/>
    <w:rsid w:val="00EF512C"/>
    <w:rsid w:val="00EF56CE"/>
    <w:rsid w:val="00EF7EDB"/>
    <w:rsid w:val="00F03604"/>
    <w:rsid w:val="00F068DC"/>
    <w:rsid w:val="00F079BD"/>
    <w:rsid w:val="00F12F00"/>
    <w:rsid w:val="00F23B9F"/>
    <w:rsid w:val="00F25D75"/>
    <w:rsid w:val="00F314CE"/>
    <w:rsid w:val="00F4077F"/>
    <w:rsid w:val="00F42C0A"/>
    <w:rsid w:val="00F45FC0"/>
    <w:rsid w:val="00F50565"/>
    <w:rsid w:val="00F53EEA"/>
    <w:rsid w:val="00F7336E"/>
    <w:rsid w:val="00F73715"/>
    <w:rsid w:val="00F75F77"/>
    <w:rsid w:val="00F850C8"/>
    <w:rsid w:val="00F9216C"/>
    <w:rsid w:val="00F96B17"/>
    <w:rsid w:val="00FC2164"/>
    <w:rsid w:val="00FC268E"/>
    <w:rsid w:val="00FC38FC"/>
    <w:rsid w:val="00FC704D"/>
    <w:rsid w:val="00FD0669"/>
    <w:rsid w:val="00FD541F"/>
    <w:rsid w:val="00FE5D93"/>
    <w:rsid w:val="00FF0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opacity="27525f" color2="fill darken(118)" rotate="t" angle="-90" method="linear sigma" focus="100%" type="gradient"/>
      <v:stroke on="f"/>
    </o:shapedefaults>
    <o:shapelayout v:ext="edit">
      <o:idmap v:ext="edit" data="2"/>
    </o:shapelayout>
  </w:shapeDefaults>
  <w:decimalSymbol w:val=","/>
  <w:listSeparator w:val=";"/>
  <w14:docId w14:val="65F03AC0"/>
  <w15:chartTrackingRefBased/>
  <w15:docId w15:val="{ED2EFBFF-282B-A34A-8134-69A0AD4D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641"/>
    <w:rPr>
      <w:rFonts w:ascii="Arial" w:hAnsi="Arial"/>
      <w:sz w:val="24"/>
    </w:rPr>
  </w:style>
  <w:style w:type="paragraph" w:styleId="Ttulo1">
    <w:name w:val="heading 1"/>
    <w:basedOn w:val="Normal"/>
    <w:next w:val="Normal"/>
    <w:link w:val="Ttulo1Char"/>
    <w:qFormat/>
    <w:rsid w:val="00194A1B"/>
    <w:pPr>
      <w:keepNext/>
      <w:jc w:val="center"/>
      <w:outlineLvl w:val="0"/>
    </w:pPr>
    <w:rPr>
      <w:rFonts w:ascii="Times New Roman" w:hAnsi="Times New Roman"/>
      <w:b/>
      <w:bCs/>
      <w:sz w:val="27"/>
      <w:szCs w:val="27"/>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D2641"/>
    <w:pPr>
      <w:jc w:val="center"/>
    </w:pPr>
    <w:rPr>
      <w:b/>
      <w:sz w:val="28"/>
    </w:rPr>
  </w:style>
  <w:style w:type="paragraph" w:styleId="Corpodetexto3">
    <w:name w:val="Body Text 3"/>
    <w:basedOn w:val="Normal"/>
    <w:rsid w:val="008D2641"/>
    <w:pPr>
      <w:spacing w:line="320" w:lineRule="exact"/>
      <w:jc w:val="both"/>
    </w:pPr>
    <w:rPr>
      <w:rFonts w:cs="Arial"/>
      <w:sz w:val="23"/>
      <w:szCs w:val="24"/>
    </w:rPr>
  </w:style>
  <w:style w:type="paragraph" w:styleId="Corpodetexto">
    <w:name w:val="Body Text"/>
    <w:basedOn w:val="Normal"/>
    <w:link w:val="CorpodetextoChar"/>
    <w:rsid w:val="008D2641"/>
    <w:pPr>
      <w:spacing w:line="340" w:lineRule="atLeast"/>
      <w:jc w:val="both"/>
    </w:pPr>
  </w:style>
  <w:style w:type="paragraph" w:styleId="Corpodetexto2">
    <w:name w:val="Body Text 2"/>
    <w:basedOn w:val="Normal"/>
    <w:link w:val="Corpodetexto2Char"/>
    <w:rsid w:val="008D2641"/>
    <w:pPr>
      <w:jc w:val="both"/>
    </w:pPr>
    <w:rPr>
      <w:rFonts w:ascii="Times New Roman" w:hAnsi="Times New Roman"/>
      <w:sz w:val="22"/>
      <w:szCs w:val="24"/>
    </w:rPr>
  </w:style>
  <w:style w:type="paragraph" w:customStyle="1" w:styleId="TituloPrincipal">
    <w:name w:val="Titulo Principal"/>
    <w:basedOn w:val="Normal"/>
    <w:rsid w:val="008D2641"/>
    <w:pPr>
      <w:jc w:val="both"/>
    </w:pPr>
    <w:rPr>
      <w:rFonts w:cs="Arial"/>
      <w:b/>
      <w:sz w:val="20"/>
    </w:rPr>
  </w:style>
  <w:style w:type="paragraph" w:styleId="Rodap">
    <w:name w:val="footer"/>
    <w:basedOn w:val="Normal"/>
    <w:link w:val="RodapChar"/>
    <w:uiPriority w:val="99"/>
    <w:rsid w:val="008D2641"/>
    <w:pPr>
      <w:tabs>
        <w:tab w:val="center" w:pos="4252"/>
        <w:tab w:val="right" w:pos="8504"/>
      </w:tabs>
    </w:pPr>
  </w:style>
  <w:style w:type="character" w:styleId="Nmerodepgina">
    <w:name w:val="page number"/>
    <w:basedOn w:val="Fontepargpadro"/>
    <w:rsid w:val="008D2641"/>
  </w:style>
  <w:style w:type="table" w:styleId="Tabelacomgrade">
    <w:name w:val="Table Grid"/>
    <w:basedOn w:val="Tabelanormal"/>
    <w:rsid w:val="008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D2641"/>
    <w:rPr>
      <w:b/>
      <w:bCs/>
    </w:rPr>
  </w:style>
  <w:style w:type="character" w:customStyle="1" w:styleId="CorpodetextoChar">
    <w:name w:val="Corpo de texto Char"/>
    <w:link w:val="Corpodetexto"/>
    <w:rsid w:val="008D2641"/>
    <w:rPr>
      <w:rFonts w:ascii="Arial" w:hAnsi="Arial"/>
      <w:sz w:val="24"/>
      <w:lang w:val="pt-BR" w:eastAsia="pt-BR" w:bidi="ar-SA"/>
    </w:rPr>
  </w:style>
  <w:style w:type="paragraph" w:customStyle="1" w:styleId="msolistparagraph0">
    <w:name w:val="msolistparagraph"/>
    <w:basedOn w:val="Normal"/>
    <w:rsid w:val="00C86DFE"/>
    <w:pPr>
      <w:ind w:left="720"/>
    </w:pPr>
    <w:rPr>
      <w:rFonts w:ascii="Calibri" w:hAnsi="Calibri"/>
      <w:sz w:val="22"/>
      <w:szCs w:val="22"/>
    </w:rPr>
  </w:style>
  <w:style w:type="character" w:styleId="Refdecomentrio">
    <w:name w:val="annotation reference"/>
    <w:rsid w:val="008F6F50"/>
    <w:rPr>
      <w:sz w:val="16"/>
      <w:szCs w:val="16"/>
    </w:rPr>
  </w:style>
  <w:style w:type="paragraph" w:styleId="Textodecomentrio">
    <w:name w:val="annotation text"/>
    <w:basedOn w:val="Normal"/>
    <w:link w:val="TextodecomentrioChar"/>
    <w:rsid w:val="008F6F50"/>
    <w:rPr>
      <w:sz w:val="20"/>
    </w:rPr>
  </w:style>
  <w:style w:type="character" w:customStyle="1" w:styleId="TextodecomentrioChar">
    <w:name w:val="Texto de comentário Char"/>
    <w:link w:val="Textodecomentrio"/>
    <w:rsid w:val="008F6F50"/>
    <w:rPr>
      <w:rFonts w:ascii="Arial" w:hAnsi="Arial"/>
    </w:rPr>
  </w:style>
  <w:style w:type="paragraph" w:styleId="Textodebalo">
    <w:name w:val="Balloon Text"/>
    <w:basedOn w:val="Normal"/>
    <w:link w:val="TextodebaloChar"/>
    <w:rsid w:val="008F6F50"/>
    <w:rPr>
      <w:rFonts w:ascii="Tahoma" w:hAnsi="Tahoma" w:cs="Tahoma"/>
      <w:sz w:val="16"/>
      <w:szCs w:val="16"/>
    </w:rPr>
  </w:style>
  <w:style w:type="character" w:customStyle="1" w:styleId="TextodebaloChar">
    <w:name w:val="Texto de balão Char"/>
    <w:link w:val="Textodebalo"/>
    <w:rsid w:val="008F6F50"/>
    <w:rPr>
      <w:rFonts w:ascii="Tahoma" w:hAnsi="Tahoma" w:cs="Tahoma"/>
      <w:sz w:val="16"/>
      <w:szCs w:val="16"/>
    </w:rPr>
  </w:style>
  <w:style w:type="numbering" w:customStyle="1" w:styleId="Bulleted">
    <w:name w:val="Bulleted"/>
    <w:basedOn w:val="Semlista"/>
    <w:rsid w:val="00DC559B"/>
    <w:pPr>
      <w:numPr>
        <w:numId w:val="20"/>
      </w:numPr>
    </w:pPr>
  </w:style>
  <w:style w:type="paragraph" w:styleId="PargrafodaLista">
    <w:name w:val="List Paragraph"/>
    <w:basedOn w:val="Normal"/>
    <w:uiPriority w:val="34"/>
    <w:qFormat/>
    <w:rsid w:val="00961F7A"/>
    <w:pPr>
      <w:ind w:left="708"/>
    </w:pPr>
  </w:style>
  <w:style w:type="character" w:customStyle="1" w:styleId="Corpodetexto2Char">
    <w:name w:val="Corpo de texto 2 Char"/>
    <w:link w:val="Corpodetexto2"/>
    <w:uiPriority w:val="99"/>
    <w:locked/>
    <w:rsid w:val="00620F0C"/>
    <w:rPr>
      <w:sz w:val="22"/>
      <w:szCs w:val="24"/>
    </w:rPr>
  </w:style>
  <w:style w:type="paragraph" w:styleId="NormalWeb">
    <w:name w:val="Normal (Web)"/>
    <w:basedOn w:val="Normal"/>
    <w:unhideWhenUsed/>
    <w:rsid w:val="004E7109"/>
    <w:pPr>
      <w:spacing w:before="100" w:beforeAutospacing="1" w:after="100" w:afterAutospacing="1"/>
    </w:pPr>
    <w:rPr>
      <w:rFonts w:ascii="Times New Roman" w:eastAsia="Calibri" w:hAnsi="Times New Roman"/>
      <w:szCs w:val="24"/>
    </w:rPr>
  </w:style>
  <w:style w:type="paragraph" w:styleId="Assuntodocomentrio">
    <w:name w:val="annotation subject"/>
    <w:basedOn w:val="Textodecomentrio"/>
    <w:next w:val="Textodecomentrio"/>
    <w:link w:val="AssuntodocomentrioChar"/>
    <w:rsid w:val="00731E78"/>
    <w:rPr>
      <w:b/>
      <w:bCs/>
    </w:rPr>
  </w:style>
  <w:style w:type="character" w:customStyle="1" w:styleId="AssuntodocomentrioChar">
    <w:name w:val="Assunto do comentário Char"/>
    <w:link w:val="Assuntodocomentrio"/>
    <w:rsid w:val="00731E78"/>
    <w:rPr>
      <w:rFonts w:ascii="Arial" w:hAnsi="Arial"/>
      <w:b/>
      <w:bCs/>
      <w:lang w:eastAsia="pt-BR"/>
    </w:rPr>
  </w:style>
  <w:style w:type="paragraph" w:styleId="Cabealho">
    <w:name w:val="header"/>
    <w:basedOn w:val="Normal"/>
    <w:link w:val="CabealhoChar"/>
    <w:rsid w:val="00731E78"/>
    <w:pPr>
      <w:tabs>
        <w:tab w:val="center" w:pos="4252"/>
        <w:tab w:val="right" w:pos="8504"/>
      </w:tabs>
    </w:pPr>
  </w:style>
  <w:style w:type="character" w:customStyle="1" w:styleId="CabealhoChar">
    <w:name w:val="Cabeçalho Char"/>
    <w:link w:val="Cabealho"/>
    <w:rsid w:val="00731E78"/>
    <w:rPr>
      <w:rFonts w:ascii="Arial" w:hAnsi="Arial"/>
      <w:sz w:val="24"/>
      <w:lang w:eastAsia="pt-BR"/>
    </w:rPr>
  </w:style>
  <w:style w:type="character" w:customStyle="1" w:styleId="RodapChar">
    <w:name w:val="Rodapé Char"/>
    <w:link w:val="Rodap"/>
    <w:uiPriority w:val="99"/>
    <w:rsid w:val="00731E78"/>
    <w:rPr>
      <w:rFonts w:ascii="Arial" w:hAnsi="Arial"/>
      <w:sz w:val="24"/>
      <w:lang w:eastAsia="pt-BR"/>
    </w:rPr>
  </w:style>
  <w:style w:type="character" w:customStyle="1" w:styleId="Ttulo1Char">
    <w:name w:val="Título 1 Char"/>
    <w:link w:val="Ttulo1"/>
    <w:rsid w:val="00194A1B"/>
    <w:rPr>
      <w:b/>
      <w:bCs/>
      <w:sz w:val="27"/>
      <w:szCs w:val="27"/>
      <w:u w:val="single"/>
    </w:rPr>
  </w:style>
  <w:style w:type="paragraph" w:styleId="TextosemFormatao">
    <w:name w:val="Plain Text"/>
    <w:basedOn w:val="Normal"/>
    <w:link w:val="TextosemFormataoChar"/>
    <w:uiPriority w:val="99"/>
    <w:unhideWhenUsed/>
    <w:rsid w:val="002F1F79"/>
    <w:rPr>
      <w:rFonts w:ascii="Calibri" w:eastAsia="Calibri" w:hAnsi="Calibri"/>
      <w:sz w:val="22"/>
      <w:szCs w:val="21"/>
      <w:lang w:eastAsia="en-US"/>
    </w:rPr>
  </w:style>
  <w:style w:type="character" w:customStyle="1" w:styleId="TextosemFormataoChar">
    <w:name w:val="Texto sem Formatação Char"/>
    <w:link w:val="TextosemFormatao"/>
    <w:uiPriority w:val="99"/>
    <w:rsid w:val="002F1F79"/>
    <w:rPr>
      <w:rFonts w:ascii="Calibri" w:eastAsia="Calibri" w:hAnsi="Calibri"/>
      <w:sz w:val="22"/>
      <w:szCs w:val="21"/>
      <w:lang w:eastAsia="en-US"/>
    </w:rPr>
  </w:style>
  <w:style w:type="character" w:customStyle="1" w:styleId="w8qarf">
    <w:name w:val="w8qarf"/>
    <w:rsid w:val="00B01884"/>
  </w:style>
  <w:style w:type="character" w:customStyle="1" w:styleId="lrzxr">
    <w:name w:val="lrzxr"/>
    <w:rsid w:val="00B01884"/>
  </w:style>
  <w:style w:type="character" w:styleId="nfase">
    <w:name w:val="Emphasis"/>
    <w:uiPriority w:val="20"/>
    <w:qFormat/>
    <w:rsid w:val="00AB08C4"/>
    <w:rPr>
      <w:i/>
      <w:iCs/>
    </w:rPr>
  </w:style>
  <w:style w:type="paragraph" w:customStyle="1" w:styleId="TableParagraph">
    <w:name w:val="Table Paragraph"/>
    <w:basedOn w:val="Normal"/>
    <w:uiPriority w:val="1"/>
    <w:qFormat/>
    <w:rsid w:val="00EA28AF"/>
    <w:pPr>
      <w:widowControl w:val="0"/>
      <w:autoSpaceDE w:val="0"/>
      <w:autoSpaceDN w:val="0"/>
    </w:pPr>
    <w:rPr>
      <w:rFonts w:eastAsia="Arial" w:cs="Arial"/>
      <w:sz w:val="22"/>
      <w:szCs w:val="22"/>
      <w:lang w:val="pt-PT" w:eastAsia="pt-PT" w:bidi="pt-PT"/>
    </w:rPr>
  </w:style>
  <w:style w:type="paragraph" w:customStyle="1" w:styleId="xxmsonormal">
    <w:name w:val="x_xmsonormal"/>
    <w:basedOn w:val="Normal"/>
    <w:rsid w:val="00424EEC"/>
    <w:rPr>
      <w:rFonts w:ascii="Calibri" w:eastAsia="Calibri" w:hAnsi="Calibri" w:cs="Calibri"/>
      <w:sz w:val="22"/>
      <w:szCs w:val="22"/>
    </w:rPr>
  </w:style>
  <w:style w:type="paragraph" w:styleId="Subttulo">
    <w:name w:val="Subtitle"/>
    <w:basedOn w:val="Normal"/>
    <w:next w:val="Normal"/>
    <w:link w:val="SubttuloChar"/>
    <w:qFormat/>
    <w:rsid w:val="00AF79C5"/>
    <w:pPr>
      <w:spacing w:after="60"/>
      <w:jc w:val="center"/>
      <w:outlineLvl w:val="1"/>
    </w:pPr>
    <w:rPr>
      <w:rFonts w:ascii="Cambria" w:hAnsi="Cambria"/>
      <w:szCs w:val="24"/>
    </w:rPr>
  </w:style>
  <w:style w:type="character" w:customStyle="1" w:styleId="SubttuloChar">
    <w:name w:val="Subtítulo Char"/>
    <w:link w:val="Subttulo"/>
    <w:rsid w:val="00AF79C5"/>
    <w:rPr>
      <w:rFonts w:ascii="Cambria" w:eastAsia="Times New Roman" w:hAnsi="Cambria" w:cs="Times New Roman"/>
      <w:sz w:val="24"/>
      <w:szCs w:val="24"/>
    </w:rPr>
  </w:style>
  <w:style w:type="character" w:styleId="Hyperlink">
    <w:name w:val="Hyperlink"/>
    <w:rsid w:val="00B905B9"/>
    <w:rPr>
      <w:color w:val="0000FF"/>
      <w:u w:val="single"/>
    </w:rPr>
  </w:style>
  <w:style w:type="table" w:customStyle="1" w:styleId="TableNormal">
    <w:name w:val="Table Normal"/>
    <w:uiPriority w:val="2"/>
    <w:semiHidden/>
    <w:unhideWhenUsed/>
    <w:qFormat/>
    <w:rsid w:val="004A2F6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denotaderodap">
    <w:name w:val="footnote text"/>
    <w:basedOn w:val="Normal"/>
    <w:link w:val="TextodenotaderodapChar"/>
    <w:rsid w:val="00B275B4"/>
    <w:rPr>
      <w:sz w:val="20"/>
    </w:rPr>
  </w:style>
  <w:style w:type="character" w:customStyle="1" w:styleId="TextodenotaderodapChar">
    <w:name w:val="Texto de nota de rodapé Char"/>
    <w:link w:val="Textodenotaderodap"/>
    <w:rsid w:val="00B275B4"/>
    <w:rPr>
      <w:rFonts w:ascii="Arial" w:hAnsi="Arial"/>
    </w:rPr>
  </w:style>
  <w:style w:type="character" w:styleId="Refdenotaderodap">
    <w:name w:val="footnote reference"/>
    <w:rsid w:val="00B27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631">
      <w:bodyDiv w:val="1"/>
      <w:marLeft w:val="0"/>
      <w:marRight w:val="0"/>
      <w:marTop w:val="0"/>
      <w:marBottom w:val="0"/>
      <w:divBdr>
        <w:top w:val="none" w:sz="0" w:space="0" w:color="auto"/>
        <w:left w:val="none" w:sz="0" w:space="0" w:color="auto"/>
        <w:bottom w:val="none" w:sz="0" w:space="0" w:color="auto"/>
        <w:right w:val="none" w:sz="0" w:space="0" w:color="auto"/>
      </w:divBdr>
    </w:div>
    <w:div w:id="105390736">
      <w:bodyDiv w:val="1"/>
      <w:marLeft w:val="0"/>
      <w:marRight w:val="0"/>
      <w:marTop w:val="0"/>
      <w:marBottom w:val="0"/>
      <w:divBdr>
        <w:top w:val="none" w:sz="0" w:space="0" w:color="auto"/>
        <w:left w:val="none" w:sz="0" w:space="0" w:color="auto"/>
        <w:bottom w:val="none" w:sz="0" w:space="0" w:color="auto"/>
        <w:right w:val="none" w:sz="0" w:space="0" w:color="auto"/>
      </w:divBdr>
    </w:div>
    <w:div w:id="154152982">
      <w:bodyDiv w:val="1"/>
      <w:marLeft w:val="0"/>
      <w:marRight w:val="0"/>
      <w:marTop w:val="0"/>
      <w:marBottom w:val="0"/>
      <w:divBdr>
        <w:top w:val="none" w:sz="0" w:space="0" w:color="auto"/>
        <w:left w:val="none" w:sz="0" w:space="0" w:color="auto"/>
        <w:bottom w:val="none" w:sz="0" w:space="0" w:color="auto"/>
        <w:right w:val="none" w:sz="0" w:space="0" w:color="auto"/>
      </w:divBdr>
    </w:div>
    <w:div w:id="347758830">
      <w:bodyDiv w:val="1"/>
      <w:marLeft w:val="0"/>
      <w:marRight w:val="0"/>
      <w:marTop w:val="0"/>
      <w:marBottom w:val="0"/>
      <w:divBdr>
        <w:top w:val="none" w:sz="0" w:space="0" w:color="auto"/>
        <w:left w:val="none" w:sz="0" w:space="0" w:color="auto"/>
        <w:bottom w:val="none" w:sz="0" w:space="0" w:color="auto"/>
        <w:right w:val="none" w:sz="0" w:space="0" w:color="auto"/>
      </w:divBdr>
    </w:div>
    <w:div w:id="417603006">
      <w:bodyDiv w:val="1"/>
      <w:marLeft w:val="0"/>
      <w:marRight w:val="0"/>
      <w:marTop w:val="0"/>
      <w:marBottom w:val="0"/>
      <w:divBdr>
        <w:top w:val="none" w:sz="0" w:space="0" w:color="auto"/>
        <w:left w:val="none" w:sz="0" w:space="0" w:color="auto"/>
        <w:bottom w:val="none" w:sz="0" w:space="0" w:color="auto"/>
        <w:right w:val="none" w:sz="0" w:space="0" w:color="auto"/>
      </w:divBdr>
    </w:div>
    <w:div w:id="419713395">
      <w:bodyDiv w:val="1"/>
      <w:marLeft w:val="0"/>
      <w:marRight w:val="0"/>
      <w:marTop w:val="0"/>
      <w:marBottom w:val="0"/>
      <w:divBdr>
        <w:top w:val="none" w:sz="0" w:space="0" w:color="auto"/>
        <w:left w:val="none" w:sz="0" w:space="0" w:color="auto"/>
        <w:bottom w:val="none" w:sz="0" w:space="0" w:color="auto"/>
        <w:right w:val="none" w:sz="0" w:space="0" w:color="auto"/>
      </w:divBdr>
    </w:div>
    <w:div w:id="586154144">
      <w:bodyDiv w:val="1"/>
      <w:marLeft w:val="0"/>
      <w:marRight w:val="0"/>
      <w:marTop w:val="0"/>
      <w:marBottom w:val="0"/>
      <w:divBdr>
        <w:top w:val="none" w:sz="0" w:space="0" w:color="auto"/>
        <w:left w:val="none" w:sz="0" w:space="0" w:color="auto"/>
        <w:bottom w:val="none" w:sz="0" w:space="0" w:color="auto"/>
        <w:right w:val="none" w:sz="0" w:space="0" w:color="auto"/>
      </w:divBdr>
    </w:div>
    <w:div w:id="586161109">
      <w:bodyDiv w:val="1"/>
      <w:marLeft w:val="0"/>
      <w:marRight w:val="0"/>
      <w:marTop w:val="0"/>
      <w:marBottom w:val="0"/>
      <w:divBdr>
        <w:top w:val="none" w:sz="0" w:space="0" w:color="auto"/>
        <w:left w:val="none" w:sz="0" w:space="0" w:color="auto"/>
        <w:bottom w:val="none" w:sz="0" w:space="0" w:color="auto"/>
        <w:right w:val="none" w:sz="0" w:space="0" w:color="auto"/>
      </w:divBdr>
    </w:div>
    <w:div w:id="654603320">
      <w:bodyDiv w:val="1"/>
      <w:marLeft w:val="0"/>
      <w:marRight w:val="0"/>
      <w:marTop w:val="0"/>
      <w:marBottom w:val="0"/>
      <w:divBdr>
        <w:top w:val="none" w:sz="0" w:space="0" w:color="auto"/>
        <w:left w:val="none" w:sz="0" w:space="0" w:color="auto"/>
        <w:bottom w:val="none" w:sz="0" w:space="0" w:color="auto"/>
        <w:right w:val="none" w:sz="0" w:space="0" w:color="auto"/>
      </w:divBdr>
    </w:div>
    <w:div w:id="669333459">
      <w:bodyDiv w:val="1"/>
      <w:marLeft w:val="0"/>
      <w:marRight w:val="0"/>
      <w:marTop w:val="0"/>
      <w:marBottom w:val="0"/>
      <w:divBdr>
        <w:top w:val="none" w:sz="0" w:space="0" w:color="auto"/>
        <w:left w:val="none" w:sz="0" w:space="0" w:color="auto"/>
        <w:bottom w:val="none" w:sz="0" w:space="0" w:color="auto"/>
        <w:right w:val="none" w:sz="0" w:space="0" w:color="auto"/>
      </w:divBdr>
    </w:div>
    <w:div w:id="694311417">
      <w:bodyDiv w:val="1"/>
      <w:marLeft w:val="0"/>
      <w:marRight w:val="0"/>
      <w:marTop w:val="0"/>
      <w:marBottom w:val="0"/>
      <w:divBdr>
        <w:top w:val="none" w:sz="0" w:space="0" w:color="auto"/>
        <w:left w:val="none" w:sz="0" w:space="0" w:color="auto"/>
        <w:bottom w:val="none" w:sz="0" w:space="0" w:color="auto"/>
        <w:right w:val="none" w:sz="0" w:space="0" w:color="auto"/>
      </w:divBdr>
    </w:div>
    <w:div w:id="977490887">
      <w:bodyDiv w:val="1"/>
      <w:marLeft w:val="0"/>
      <w:marRight w:val="0"/>
      <w:marTop w:val="0"/>
      <w:marBottom w:val="0"/>
      <w:divBdr>
        <w:top w:val="none" w:sz="0" w:space="0" w:color="auto"/>
        <w:left w:val="none" w:sz="0" w:space="0" w:color="auto"/>
        <w:bottom w:val="none" w:sz="0" w:space="0" w:color="auto"/>
        <w:right w:val="none" w:sz="0" w:space="0" w:color="auto"/>
      </w:divBdr>
    </w:div>
    <w:div w:id="1327510386">
      <w:bodyDiv w:val="1"/>
      <w:marLeft w:val="0"/>
      <w:marRight w:val="0"/>
      <w:marTop w:val="0"/>
      <w:marBottom w:val="0"/>
      <w:divBdr>
        <w:top w:val="none" w:sz="0" w:space="0" w:color="auto"/>
        <w:left w:val="none" w:sz="0" w:space="0" w:color="auto"/>
        <w:bottom w:val="none" w:sz="0" w:space="0" w:color="auto"/>
        <w:right w:val="none" w:sz="0" w:space="0" w:color="auto"/>
      </w:divBdr>
    </w:div>
    <w:div w:id="1475676156">
      <w:bodyDiv w:val="1"/>
      <w:marLeft w:val="0"/>
      <w:marRight w:val="0"/>
      <w:marTop w:val="0"/>
      <w:marBottom w:val="0"/>
      <w:divBdr>
        <w:top w:val="none" w:sz="0" w:space="0" w:color="auto"/>
        <w:left w:val="none" w:sz="0" w:space="0" w:color="auto"/>
        <w:bottom w:val="none" w:sz="0" w:space="0" w:color="auto"/>
        <w:right w:val="none" w:sz="0" w:space="0" w:color="auto"/>
      </w:divBdr>
    </w:div>
    <w:div w:id="1679848578">
      <w:bodyDiv w:val="1"/>
      <w:marLeft w:val="0"/>
      <w:marRight w:val="0"/>
      <w:marTop w:val="0"/>
      <w:marBottom w:val="0"/>
      <w:divBdr>
        <w:top w:val="none" w:sz="0" w:space="0" w:color="auto"/>
        <w:left w:val="none" w:sz="0" w:space="0" w:color="auto"/>
        <w:bottom w:val="none" w:sz="0" w:space="0" w:color="auto"/>
        <w:right w:val="none" w:sz="0" w:space="0" w:color="auto"/>
      </w:divBdr>
    </w:div>
    <w:div w:id="1958095376">
      <w:bodyDiv w:val="1"/>
      <w:marLeft w:val="0"/>
      <w:marRight w:val="0"/>
      <w:marTop w:val="0"/>
      <w:marBottom w:val="0"/>
      <w:divBdr>
        <w:top w:val="none" w:sz="0" w:space="0" w:color="auto"/>
        <w:left w:val="none" w:sz="0" w:space="0" w:color="auto"/>
        <w:bottom w:val="none" w:sz="0" w:space="0" w:color="auto"/>
        <w:right w:val="none" w:sz="0" w:space="0" w:color="auto"/>
      </w:divBdr>
    </w:div>
    <w:div w:id="1988782374">
      <w:bodyDiv w:val="1"/>
      <w:marLeft w:val="0"/>
      <w:marRight w:val="0"/>
      <w:marTop w:val="0"/>
      <w:marBottom w:val="0"/>
      <w:divBdr>
        <w:top w:val="none" w:sz="0" w:space="0" w:color="auto"/>
        <w:left w:val="none" w:sz="0" w:space="0" w:color="auto"/>
        <w:bottom w:val="none" w:sz="0" w:space="0" w:color="auto"/>
        <w:right w:val="none" w:sz="0" w:space="0" w:color="auto"/>
      </w:divBdr>
    </w:div>
    <w:div w:id="2045521454">
      <w:bodyDiv w:val="1"/>
      <w:marLeft w:val="0"/>
      <w:marRight w:val="0"/>
      <w:marTop w:val="0"/>
      <w:marBottom w:val="0"/>
      <w:divBdr>
        <w:top w:val="none" w:sz="0" w:space="0" w:color="auto"/>
        <w:left w:val="none" w:sz="0" w:space="0" w:color="auto"/>
        <w:bottom w:val="none" w:sz="0" w:space="0" w:color="auto"/>
        <w:right w:val="none" w:sz="0" w:space="0" w:color="auto"/>
      </w:divBdr>
    </w:div>
    <w:div w:id="21439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541A-D711-47B7-B143-0F6B574B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1696</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CONTRATO DE PRESTAÇÃO DE SERVIÇOS</vt:lpstr>
    </vt:vector>
  </TitlesOfParts>
  <Company>Sonae Sierra Brasil</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dc:title>
  <dc:subject/>
  <dc:creator>juridicoterceiro</dc:creator>
  <cp:keywords/>
  <cp:lastModifiedBy>Leticia Martins</cp:lastModifiedBy>
  <cp:revision>2</cp:revision>
  <cp:lastPrinted>2021-10-06T18:23:00Z</cp:lastPrinted>
  <dcterms:created xsi:type="dcterms:W3CDTF">2022-05-04T21:15:00Z</dcterms:created>
  <dcterms:modified xsi:type="dcterms:W3CDTF">2022-05-04T21:15:00Z</dcterms:modified>
</cp:coreProperties>
</file>